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AE82" w14:textId="301728E9" w:rsidR="00A92C62" w:rsidRDefault="00A92C62" w:rsidP="00A92C62">
      <w:pPr>
        <w:pStyle w:val="NormalWeb"/>
        <w:shd w:val="clear" w:color="auto" w:fill="FFFFFF"/>
        <w:spacing w:after="0"/>
        <w:rPr>
          <w:color w:val="000000"/>
        </w:rPr>
      </w:pPr>
    </w:p>
    <w:p w14:paraId="07919E07" w14:textId="77777777" w:rsidR="00A92C62" w:rsidRDefault="00A92C62" w:rsidP="00A92C62">
      <w:pPr>
        <w:pStyle w:val="NormalWeb"/>
        <w:shd w:val="clear" w:color="auto" w:fill="FFFFFF"/>
        <w:spacing w:after="0"/>
        <w:rPr>
          <w:color w:val="000000"/>
        </w:rPr>
      </w:pPr>
    </w:p>
    <w:p w14:paraId="080BB093" w14:textId="77777777" w:rsidR="00A92C62" w:rsidRDefault="00A92C62" w:rsidP="00A92C62">
      <w:pPr>
        <w:pStyle w:val="NormalWeb"/>
        <w:shd w:val="clear" w:color="auto" w:fill="FFFFFF"/>
        <w:spacing w:before="0" w:beforeAutospacing="0" w:after="0" w:afterAutospacing="0"/>
        <w:rPr>
          <w:color w:val="000000"/>
        </w:rPr>
      </w:pPr>
      <w:r>
        <w:rPr>
          <w:color w:val="000000"/>
        </w:rPr>
        <w:t xml:space="preserve">From: </w:t>
      </w:r>
      <w:r w:rsidRPr="00A92C62">
        <w:rPr>
          <w:color w:val="000000"/>
        </w:rPr>
        <w:t>Kim Gibson</w:t>
      </w:r>
    </w:p>
    <w:p w14:paraId="5DF05C13" w14:textId="43819E97" w:rsidR="00A92C62" w:rsidRDefault="00A92C62" w:rsidP="00A92C62">
      <w:pPr>
        <w:pStyle w:val="NormalWeb"/>
        <w:shd w:val="clear" w:color="auto" w:fill="FFFFFF"/>
        <w:spacing w:before="0" w:beforeAutospacing="0" w:after="0" w:afterAutospacing="0"/>
        <w:rPr>
          <w:color w:val="000000"/>
        </w:rPr>
      </w:pPr>
      <w:r>
        <w:rPr>
          <w:color w:val="000000"/>
        </w:rPr>
        <w:t>Date: 3/13/18</w:t>
      </w:r>
    </w:p>
    <w:p w14:paraId="35720CAE" w14:textId="77777777" w:rsidR="00A92C62" w:rsidRPr="00A92C62" w:rsidRDefault="00A92C62" w:rsidP="00A92C62">
      <w:pPr>
        <w:pStyle w:val="NormalWeb"/>
        <w:shd w:val="clear" w:color="auto" w:fill="FFFFFF"/>
        <w:spacing w:before="0" w:beforeAutospacing="0" w:after="0" w:afterAutospacing="0"/>
        <w:rPr>
          <w:color w:val="000000"/>
        </w:rPr>
      </w:pPr>
      <w:r>
        <w:rPr>
          <w:color w:val="000000"/>
        </w:rPr>
        <w:t xml:space="preserve">RE: </w:t>
      </w:r>
      <w:r w:rsidRPr="00A92C62">
        <w:rPr>
          <w:color w:val="000000"/>
        </w:rPr>
        <w:t>ADA Education and Reform Act of 2017</w:t>
      </w:r>
    </w:p>
    <w:p w14:paraId="4D8E90E8" w14:textId="77777777" w:rsidR="00A92C62" w:rsidRPr="00A92C62" w:rsidRDefault="00A92C62" w:rsidP="00A92C62">
      <w:pPr>
        <w:pStyle w:val="NormalWeb"/>
        <w:shd w:val="clear" w:color="auto" w:fill="FFFFFF"/>
        <w:spacing w:after="0"/>
        <w:rPr>
          <w:color w:val="000000"/>
        </w:rPr>
      </w:pPr>
    </w:p>
    <w:p w14:paraId="5B837E53" w14:textId="77777777" w:rsidR="00A92C62" w:rsidRDefault="00A92C62" w:rsidP="00A92C62">
      <w:pPr>
        <w:pStyle w:val="NormalWeb"/>
        <w:shd w:val="clear" w:color="auto" w:fill="FFFFFF"/>
        <w:spacing w:before="0" w:beforeAutospacing="0" w:after="0" w:afterAutospacing="0" w:line="480" w:lineRule="auto"/>
        <w:rPr>
          <w:color w:val="000000"/>
        </w:rPr>
      </w:pPr>
    </w:p>
    <w:p w14:paraId="5510FC4C" w14:textId="77777777" w:rsidR="00AA0C71" w:rsidRDefault="00C2175B" w:rsidP="00AA0C71">
      <w:pPr>
        <w:pStyle w:val="NormalWeb"/>
        <w:shd w:val="clear" w:color="auto" w:fill="FFFFFF"/>
        <w:spacing w:before="0" w:beforeAutospacing="0" w:after="0" w:afterAutospacing="0" w:line="480" w:lineRule="auto"/>
        <w:jc w:val="center"/>
        <w:rPr>
          <w:b/>
          <w:color w:val="000000"/>
        </w:rPr>
      </w:pPr>
      <w:r w:rsidRPr="00273CFF">
        <w:rPr>
          <w:b/>
          <w:color w:val="000000"/>
        </w:rPr>
        <w:lastRenderedPageBreak/>
        <w:t>ADA Education and Reform Act of 2017 (H.R. 620)</w:t>
      </w:r>
      <w:r w:rsidR="00FB6F36" w:rsidRPr="00273CFF">
        <w:rPr>
          <w:b/>
          <w:color w:val="000000"/>
        </w:rPr>
        <w:t xml:space="preserve">: </w:t>
      </w:r>
    </w:p>
    <w:p w14:paraId="0B74E7C3" w14:textId="07ABCEEC" w:rsidR="00C2175B" w:rsidRPr="00273CFF" w:rsidRDefault="00FB6F36" w:rsidP="00AA0C71">
      <w:pPr>
        <w:pStyle w:val="NormalWeb"/>
        <w:shd w:val="clear" w:color="auto" w:fill="FFFFFF"/>
        <w:spacing w:before="0" w:beforeAutospacing="0" w:after="0" w:afterAutospacing="0" w:line="480" w:lineRule="auto"/>
        <w:jc w:val="center"/>
        <w:rPr>
          <w:b/>
          <w:color w:val="000000"/>
        </w:rPr>
      </w:pPr>
      <w:r w:rsidRPr="00273CFF">
        <w:rPr>
          <w:b/>
          <w:color w:val="000000"/>
        </w:rPr>
        <w:t>Rolling back the rights of individuals with disabilities.</w:t>
      </w:r>
    </w:p>
    <w:p w14:paraId="0FF4E9D5" w14:textId="32B7F10C" w:rsidR="003C77B1" w:rsidRDefault="00C2175B" w:rsidP="00A81BB7">
      <w:pPr>
        <w:pStyle w:val="NormalWeb"/>
        <w:shd w:val="clear" w:color="auto" w:fill="FFFFFF"/>
        <w:spacing w:before="0" w:beforeAutospacing="0" w:after="0" w:afterAutospacing="0" w:line="480" w:lineRule="auto"/>
        <w:rPr>
          <w:color w:val="000000"/>
        </w:rPr>
      </w:pPr>
      <w:r w:rsidRPr="00273CFF">
        <w:rPr>
          <w:b/>
          <w:color w:val="000000"/>
        </w:rPr>
        <w:t xml:space="preserve">Executive Summary: </w:t>
      </w:r>
      <w:r w:rsidR="001B207D" w:rsidRPr="003E6F9D">
        <w:rPr>
          <w:color w:val="000000"/>
        </w:rPr>
        <w:t xml:space="preserve">The Americans with Disability Act (ADA) was enacted in 1990 to provide equal access for individuals with disabilities in all areas of public life including public and private places of business that </w:t>
      </w:r>
      <w:r w:rsidR="00BC6DCC">
        <w:rPr>
          <w:color w:val="000000"/>
        </w:rPr>
        <w:t xml:space="preserve">are </w:t>
      </w:r>
      <w:r w:rsidR="001B207D" w:rsidRPr="003E6F9D">
        <w:rPr>
          <w:color w:val="000000"/>
        </w:rPr>
        <w:t>open to the general public</w:t>
      </w:r>
      <w:r w:rsidR="00E11AB5">
        <w:rPr>
          <w:color w:val="000000"/>
        </w:rPr>
        <w:t xml:space="preserve"> (ADA National Network, 2018).</w:t>
      </w:r>
      <w:r w:rsidR="008A74D3">
        <w:rPr>
          <w:color w:val="000000"/>
        </w:rPr>
        <w:t xml:space="preserve"> </w:t>
      </w:r>
      <w:r w:rsidR="00A81BB7">
        <w:rPr>
          <w:color w:val="000000"/>
        </w:rPr>
        <w:t xml:space="preserve">The passing of the ADA was important to people with disabilities </w:t>
      </w:r>
      <w:r w:rsidR="001F58C7">
        <w:rPr>
          <w:color w:val="000000"/>
        </w:rPr>
        <w:t>to assist in gaining</w:t>
      </w:r>
      <w:r w:rsidR="001B207D" w:rsidRPr="003E6F9D">
        <w:rPr>
          <w:color w:val="000000"/>
        </w:rPr>
        <w:t xml:space="preserve"> access to services </w:t>
      </w:r>
      <w:r w:rsidR="00F73A45">
        <w:rPr>
          <w:color w:val="000000"/>
        </w:rPr>
        <w:t xml:space="preserve">such as shopping, </w:t>
      </w:r>
      <w:r w:rsidR="001F58C7">
        <w:rPr>
          <w:color w:val="000000"/>
        </w:rPr>
        <w:t>employment</w:t>
      </w:r>
      <w:r w:rsidR="00F73A45">
        <w:rPr>
          <w:color w:val="000000"/>
        </w:rPr>
        <w:t xml:space="preserve">, </w:t>
      </w:r>
      <w:r w:rsidR="001F58C7">
        <w:rPr>
          <w:color w:val="000000"/>
        </w:rPr>
        <w:t xml:space="preserve">medical </w:t>
      </w:r>
      <w:r w:rsidR="00C54F0E">
        <w:rPr>
          <w:color w:val="000000"/>
        </w:rPr>
        <w:t>care, recreational</w:t>
      </w:r>
      <w:r w:rsidR="00F73A45">
        <w:rPr>
          <w:color w:val="000000"/>
        </w:rPr>
        <w:t xml:space="preserve"> activities, going out to eat at a restaurant</w:t>
      </w:r>
      <w:r w:rsidR="001F58C7">
        <w:rPr>
          <w:color w:val="000000"/>
        </w:rPr>
        <w:t>,</w:t>
      </w:r>
      <w:r w:rsidR="00F73A45">
        <w:rPr>
          <w:color w:val="000000"/>
        </w:rPr>
        <w:t xml:space="preserve"> and so many other things</w:t>
      </w:r>
      <w:r w:rsidR="00F73A45" w:rsidRPr="00F73A45">
        <w:rPr>
          <w:color w:val="000000"/>
        </w:rPr>
        <w:t xml:space="preserve"> </w:t>
      </w:r>
      <w:r w:rsidR="00F73A45" w:rsidRPr="003E6F9D">
        <w:rPr>
          <w:color w:val="000000"/>
        </w:rPr>
        <w:t xml:space="preserve">that </w:t>
      </w:r>
      <w:r w:rsidR="001F58C7">
        <w:rPr>
          <w:color w:val="000000"/>
        </w:rPr>
        <w:t>many</w:t>
      </w:r>
      <w:r w:rsidR="001F58C7" w:rsidRPr="003E6F9D">
        <w:rPr>
          <w:color w:val="000000"/>
        </w:rPr>
        <w:t xml:space="preserve"> </w:t>
      </w:r>
      <w:r w:rsidR="00F73A45" w:rsidRPr="003E6F9D">
        <w:rPr>
          <w:color w:val="000000"/>
        </w:rPr>
        <w:t>Americans take for granted</w:t>
      </w:r>
      <w:r w:rsidR="002256C7">
        <w:rPr>
          <w:color w:val="000000"/>
        </w:rPr>
        <w:t>. A</w:t>
      </w:r>
      <w:r w:rsidR="001B207D" w:rsidRPr="003E6F9D">
        <w:rPr>
          <w:color w:val="000000"/>
        </w:rPr>
        <w:t>lthough barriers remain, the ADA continues to make a significant difference in the lives of individuals with disabilities to gain access</w:t>
      </w:r>
      <w:r w:rsidR="009F3A88">
        <w:rPr>
          <w:color w:val="000000" w:themeColor="text1"/>
        </w:rPr>
        <w:t xml:space="preserve"> (National Disability Rights Network (NDRN), </w:t>
      </w:r>
      <w:r w:rsidR="009F3A88" w:rsidRPr="002F3CE4">
        <w:rPr>
          <w:color w:val="000000" w:themeColor="text1"/>
        </w:rPr>
        <w:t>2018)</w:t>
      </w:r>
      <w:r w:rsidR="00A81BB7" w:rsidRPr="003E6F9D">
        <w:rPr>
          <w:color w:val="000000"/>
        </w:rPr>
        <w:t>.</w:t>
      </w:r>
      <w:r w:rsidR="00F73A45">
        <w:rPr>
          <w:color w:val="000000"/>
        </w:rPr>
        <w:t xml:space="preserve"> Today, businesses have an obligation to be accessible and there are consequences</w:t>
      </w:r>
      <w:r w:rsidR="001F58C7">
        <w:rPr>
          <w:color w:val="000000"/>
        </w:rPr>
        <w:t xml:space="preserve"> for non-compliance</w:t>
      </w:r>
      <w:r w:rsidR="00F73A45">
        <w:rPr>
          <w:color w:val="000000"/>
        </w:rPr>
        <w:t xml:space="preserve"> </w:t>
      </w:r>
      <w:r w:rsidR="001F58C7">
        <w:rPr>
          <w:color w:val="000000"/>
        </w:rPr>
        <w:t>via the legal system</w:t>
      </w:r>
      <w:r w:rsidR="009F3A88">
        <w:rPr>
          <w:color w:val="000000"/>
        </w:rPr>
        <w:t xml:space="preserve"> (ADA National Network, 2018). </w:t>
      </w:r>
      <w:r w:rsidR="001B207D" w:rsidRPr="003E6F9D">
        <w:rPr>
          <w:color w:val="000000"/>
        </w:rPr>
        <w:t xml:space="preserve"> </w:t>
      </w:r>
      <w:r w:rsidR="00B40DF1" w:rsidRPr="003E6F9D">
        <w:rPr>
          <w:color w:val="000000"/>
        </w:rPr>
        <w:t>H.R. 620</w:t>
      </w:r>
      <w:r w:rsidR="0006319C">
        <w:rPr>
          <w:color w:val="000000"/>
        </w:rPr>
        <w:t xml:space="preserve">, the </w:t>
      </w:r>
      <w:r w:rsidR="00B40DF1" w:rsidRPr="003E6F9D">
        <w:rPr>
          <w:color w:val="000000"/>
        </w:rPr>
        <w:t>ADA Education and Reform Act of 2017</w:t>
      </w:r>
      <w:r w:rsidR="0006319C">
        <w:rPr>
          <w:color w:val="000000"/>
        </w:rPr>
        <w:t>,</w:t>
      </w:r>
      <w:r w:rsidR="00B40DF1" w:rsidRPr="003E6F9D">
        <w:rPr>
          <w:color w:val="000000"/>
        </w:rPr>
        <w:t xml:space="preserve"> </w:t>
      </w:r>
      <w:r w:rsidR="00F73A45">
        <w:rPr>
          <w:color w:val="000000"/>
        </w:rPr>
        <w:t>takes away incentives for business</w:t>
      </w:r>
      <w:r w:rsidR="00BC6DCC">
        <w:rPr>
          <w:color w:val="000000"/>
        </w:rPr>
        <w:t>es to abide by the law</w:t>
      </w:r>
      <w:r w:rsidR="001F58C7">
        <w:rPr>
          <w:color w:val="000000"/>
        </w:rPr>
        <w:t xml:space="preserve">; </w:t>
      </w:r>
      <w:r w:rsidR="00BC6DCC">
        <w:rPr>
          <w:color w:val="000000"/>
        </w:rPr>
        <w:t xml:space="preserve">and takes on </w:t>
      </w:r>
      <w:r w:rsidR="00F73A45">
        <w:rPr>
          <w:color w:val="000000"/>
        </w:rPr>
        <w:t>a wait and see approach</w:t>
      </w:r>
      <w:r w:rsidR="001F58C7">
        <w:rPr>
          <w:color w:val="000000"/>
        </w:rPr>
        <w:t xml:space="preserve">.  </w:t>
      </w:r>
      <w:r w:rsidR="00C54F0E">
        <w:rPr>
          <w:color w:val="000000"/>
        </w:rPr>
        <w:t xml:space="preserve">Businesses are not required to do anything until they receive a notice, and additionally the burden of non-compliance proof is placed upon the individual with disability who encounters the barriers. </w:t>
      </w:r>
      <w:r w:rsidR="00F73A45">
        <w:rPr>
          <w:color w:val="000000"/>
        </w:rPr>
        <w:t>The</w:t>
      </w:r>
      <w:r w:rsidR="002256C7">
        <w:rPr>
          <w:color w:val="000000"/>
        </w:rPr>
        <w:t xml:space="preserve"> bill takes away the ADA’s benefits and creates obstacles for individuals with disabilities to live in their communities of choice while enjoying access to live, work</w:t>
      </w:r>
      <w:r w:rsidR="001F58C7">
        <w:rPr>
          <w:color w:val="000000"/>
        </w:rPr>
        <w:t>,</w:t>
      </w:r>
      <w:r w:rsidR="002256C7">
        <w:rPr>
          <w:color w:val="000000"/>
        </w:rPr>
        <w:t xml:space="preserve"> and play.</w:t>
      </w:r>
    </w:p>
    <w:p w14:paraId="59202B0D" w14:textId="5393477E" w:rsidR="00BC5496" w:rsidRPr="003E6F9D" w:rsidRDefault="00C2175B" w:rsidP="00A81BB7">
      <w:pPr>
        <w:pStyle w:val="NormalWeb"/>
        <w:shd w:val="clear" w:color="auto" w:fill="FFFFFF"/>
        <w:spacing w:before="0" w:beforeAutospacing="0" w:after="0" w:afterAutospacing="0" w:line="480" w:lineRule="auto"/>
        <w:rPr>
          <w:color w:val="000000"/>
        </w:rPr>
      </w:pPr>
      <w:r w:rsidRPr="003C77B1">
        <w:rPr>
          <w:b/>
          <w:color w:val="000000"/>
        </w:rPr>
        <w:t>Scope of Problem:</w:t>
      </w:r>
      <w:r w:rsidRPr="003E6F9D">
        <w:rPr>
          <w:color w:val="000000"/>
        </w:rPr>
        <w:t xml:space="preserve"> </w:t>
      </w:r>
      <w:r w:rsidR="002256C7">
        <w:rPr>
          <w:color w:val="000000"/>
        </w:rPr>
        <w:t xml:space="preserve"> </w:t>
      </w:r>
      <w:r w:rsidR="008A74D3">
        <w:rPr>
          <w:color w:val="000000"/>
        </w:rPr>
        <w:t>The ADA has been law for over 27 years</w:t>
      </w:r>
      <w:r w:rsidR="00F81146">
        <w:rPr>
          <w:color w:val="000000"/>
        </w:rPr>
        <w:t>, but businesses continue to refuse to</w:t>
      </w:r>
      <w:r w:rsidR="009F3A88">
        <w:rPr>
          <w:color w:val="000000"/>
        </w:rPr>
        <w:t xml:space="preserve"> comply with the law (American Association of People with Disabilities (AAPD), </w:t>
      </w:r>
      <w:r w:rsidR="009F3A88" w:rsidRPr="003E6F9D">
        <w:rPr>
          <w:color w:val="000000"/>
        </w:rPr>
        <w:t>2017</w:t>
      </w:r>
      <w:r w:rsidR="009F3A88">
        <w:rPr>
          <w:color w:val="000000"/>
        </w:rPr>
        <w:t>b</w:t>
      </w:r>
      <w:r w:rsidR="009F3A88" w:rsidRPr="003E6F9D">
        <w:rPr>
          <w:color w:val="000000"/>
        </w:rPr>
        <w:t>).</w:t>
      </w:r>
      <w:r w:rsidR="009F3A88">
        <w:rPr>
          <w:color w:val="000000"/>
        </w:rPr>
        <w:t xml:space="preserve"> </w:t>
      </w:r>
      <w:r w:rsidR="00F81146">
        <w:rPr>
          <w:color w:val="000000"/>
        </w:rPr>
        <w:t xml:space="preserve"> The government gives time for businesses to </w:t>
      </w:r>
      <w:r w:rsidR="001F58C7">
        <w:rPr>
          <w:color w:val="000000"/>
        </w:rPr>
        <w:t>comply</w:t>
      </w:r>
      <w:r w:rsidR="009B417F">
        <w:rPr>
          <w:color w:val="000000"/>
        </w:rPr>
        <w:t>,</w:t>
      </w:r>
      <w:r w:rsidR="00F81146">
        <w:rPr>
          <w:color w:val="000000"/>
        </w:rPr>
        <w:t xml:space="preserve"> yet ADA violations continue to occur. The most common ADA violations that occur with</w:t>
      </w:r>
      <w:r w:rsidR="001F58C7">
        <w:rPr>
          <w:color w:val="000000"/>
        </w:rPr>
        <w:t>in</w:t>
      </w:r>
      <w:r w:rsidR="00F81146">
        <w:rPr>
          <w:color w:val="000000"/>
        </w:rPr>
        <w:t xml:space="preserve"> </w:t>
      </w:r>
      <w:r w:rsidR="009B417F">
        <w:rPr>
          <w:color w:val="000000"/>
        </w:rPr>
        <w:t xml:space="preserve">businesses include: </w:t>
      </w:r>
      <w:r w:rsidR="00F81146">
        <w:rPr>
          <w:color w:val="000000"/>
        </w:rPr>
        <w:t xml:space="preserve">no accessible entrance, </w:t>
      </w:r>
      <w:r w:rsidR="001F58C7">
        <w:rPr>
          <w:color w:val="000000"/>
        </w:rPr>
        <w:t>non-accessible bathrooms</w:t>
      </w:r>
      <w:r w:rsidR="00F81146">
        <w:rPr>
          <w:color w:val="000000"/>
        </w:rPr>
        <w:t xml:space="preserve">, </w:t>
      </w:r>
      <w:proofErr w:type="gramStart"/>
      <w:r w:rsidR="00F81146">
        <w:rPr>
          <w:color w:val="000000"/>
        </w:rPr>
        <w:t>parking</w:t>
      </w:r>
      <w:proofErr w:type="gramEnd"/>
      <w:r w:rsidR="00F81146">
        <w:rPr>
          <w:color w:val="000000"/>
        </w:rPr>
        <w:t xml:space="preserve"> spots not accessible, cluttered and narrow aisles, too steep of </w:t>
      </w:r>
      <w:r w:rsidR="00F81146">
        <w:rPr>
          <w:color w:val="000000"/>
        </w:rPr>
        <w:lastRenderedPageBreak/>
        <w:t>ramps or no curb cuts</w:t>
      </w:r>
      <w:r w:rsidR="009F3A88">
        <w:rPr>
          <w:color w:val="000000"/>
        </w:rPr>
        <w:t xml:space="preserve"> (AAPD, </w:t>
      </w:r>
      <w:r w:rsidR="009F3A88" w:rsidRPr="003E6F9D">
        <w:rPr>
          <w:color w:val="000000"/>
        </w:rPr>
        <w:t>2017</w:t>
      </w:r>
      <w:r w:rsidR="009F3A88">
        <w:rPr>
          <w:color w:val="000000"/>
        </w:rPr>
        <w:t>b</w:t>
      </w:r>
      <w:r w:rsidR="009F3A88" w:rsidRPr="003E6F9D">
        <w:rPr>
          <w:color w:val="000000"/>
        </w:rPr>
        <w:t>).</w:t>
      </w:r>
      <w:r w:rsidR="008A74D3">
        <w:rPr>
          <w:color w:val="000000"/>
        </w:rPr>
        <w:t xml:space="preserve"> </w:t>
      </w:r>
      <w:r w:rsidR="00B32853">
        <w:rPr>
          <w:color w:val="000000"/>
        </w:rPr>
        <w:t>According to the U</w:t>
      </w:r>
      <w:r w:rsidR="009555B6">
        <w:rPr>
          <w:color w:val="000000"/>
        </w:rPr>
        <w:t xml:space="preserve">.S. </w:t>
      </w:r>
      <w:r w:rsidR="005006D1">
        <w:rPr>
          <w:color w:val="000000"/>
        </w:rPr>
        <w:t>Census Bureau (2017) roughly 3</w:t>
      </w:r>
      <w:r w:rsidR="00B32853">
        <w:rPr>
          <w:color w:val="000000"/>
        </w:rPr>
        <w:t>0.6 million people with disabilities in the United States have difficulty walking or climbing stairs, or used a wheelchair, cane, crutches</w:t>
      </w:r>
      <w:r w:rsidR="001F58C7">
        <w:rPr>
          <w:color w:val="000000"/>
        </w:rPr>
        <w:t>,</w:t>
      </w:r>
      <w:r w:rsidR="00B32853">
        <w:rPr>
          <w:color w:val="000000"/>
        </w:rPr>
        <w:t xml:space="preserve"> or walker. In addition, </w:t>
      </w:r>
      <w:r w:rsidR="009555B6">
        <w:rPr>
          <w:color w:val="000000"/>
        </w:rPr>
        <w:t xml:space="preserve">it reports that </w:t>
      </w:r>
      <w:r w:rsidR="00B32853">
        <w:rPr>
          <w:color w:val="000000"/>
        </w:rPr>
        <w:t>19</w:t>
      </w:r>
      <w:r w:rsidR="008A74D3">
        <w:rPr>
          <w:color w:val="000000"/>
        </w:rPr>
        <w:t xml:space="preserve"> percent of the United States population ha</w:t>
      </w:r>
      <w:r w:rsidR="0099067F">
        <w:rPr>
          <w:color w:val="000000"/>
        </w:rPr>
        <w:t xml:space="preserve">s a disability, meaning that the ADA </w:t>
      </w:r>
      <w:r w:rsidR="008A74D3">
        <w:rPr>
          <w:color w:val="000000"/>
        </w:rPr>
        <w:t>protects the basic rights</w:t>
      </w:r>
      <w:r w:rsidR="0099067F">
        <w:rPr>
          <w:color w:val="000000"/>
        </w:rPr>
        <w:t xml:space="preserve"> of</w:t>
      </w:r>
      <w:r w:rsidR="00B32853">
        <w:rPr>
          <w:color w:val="000000"/>
        </w:rPr>
        <w:t xml:space="preserve"> nearly 60 </w:t>
      </w:r>
      <w:r w:rsidR="0099067F">
        <w:rPr>
          <w:color w:val="000000"/>
        </w:rPr>
        <w:t xml:space="preserve">million Americans. </w:t>
      </w:r>
      <w:r w:rsidR="00227A67">
        <w:rPr>
          <w:color w:val="000000"/>
        </w:rPr>
        <w:t>H.R. 620 weakens</w:t>
      </w:r>
      <w:r w:rsidR="008A74D3">
        <w:rPr>
          <w:color w:val="000000"/>
        </w:rPr>
        <w:t xml:space="preserve"> the ADA by</w:t>
      </w:r>
      <w:r w:rsidR="008A74D3" w:rsidRPr="003E6F9D">
        <w:rPr>
          <w:color w:val="000000"/>
        </w:rPr>
        <w:t xml:space="preserve"> removing incentives for businesses to comply with the l</w:t>
      </w:r>
      <w:r w:rsidR="00227A67">
        <w:rPr>
          <w:color w:val="000000"/>
        </w:rPr>
        <w:t xml:space="preserve">aw while creating </w:t>
      </w:r>
      <w:r w:rsidR="008A74D3" w:rsidRPr="003E6F9D">
        <w:rPr>
          <w:color w:val="000000"/>
        </w:rPr>
        <w:t>additional obstacles for people with disabilities to access in public accommodations.</w:t>
      </w:r>
      <w:r w:rsidR="008A74D3">
        <w:rPr>
          <w:color w:val="000000"/>
        </w:rPr>
        <w:t xml:space="preserve"> </w:t>
      </w:r>
      <w:r w:rsidR="00BC6DCC">
        <w:rPr>
          <w:color w:val="000000"/>
        </w:rPr>
        <w:t xml:space="preserve">The ADA accessibility standards are extremely important to individuals with disabilities. </w:t>
      </w:r>
      <w:r w:rsidR="00C02382">
        <w:rPr>
          <w:color w:val="000000"/>
        </w:rPr>
        <w:t xml:space="preserve">AAPD (2017a) discusses how a doorway that is too narrow </w:t>
      </w:r>
      <w:r w:rsidR="00BC6DCC">
        <w:rPr>
          <w:color w:val="000000"/>
        </w:rPr>
        <w:t xml:space="preserve">can </w:t>
      </w:r>
      <w:r w:rsidR="00554AA8">
        <w:rPr>
          <w:color w:val="000000"/>
        </w:rPr>
        <w:t xml:space="preserve">mean </w:t>
      </w:r>
      <w:r w:rsidR="00BC6DCC">
        <w:rPr>
          <w:color w:val="000000"/>
        </w:rPr>
        <w:t xml:space="preserve">the difference between accessing a business or not. </w:t>
      </w:r>
      <w:r w:rsidR="00C02382">
        <w:rPr>
          <w:color w:val="000000"/>
        </w:rPr>
        <w:t xml:space="preserve">In addition, </w:t>
      </w:r>
      <w:r w:rsidR="00554AA8">
        <w:rPr>
          <w:color w:val="000000"/>
        </w:rPr>
        <w:t xml:space="preserve">AAPD (2017a (or b?)) </w:t>
      </w:r>
      <w:r w:rsidR="00C02382">
        <w:rPr>
          <w:color w:val="000000"/>
        </w:rPr>
        <w:t>describe</w:t>
      </w:r>
      <w:r w:rsidR="00554AA8">
        <w:rPr>
          <w:color w:val="000000"/>
        </w:rPr>
        <w:t>s</w:t>
      </w:r>
      <w:r w:rsidR="00C02382">
        <w:rPr>
          <w:color w:val="000000"/>
        </w:rPr>
        <w:t xml:space="preserve"> how the size of </w:t>
      </w:r>
      <w:r w:rsidR="00BC6DCC">
        <w:rPr>
          <w:color w:val="000000"/>
        </w:rPr>
        <w:t xml:space="preserve">a bathroom </w:t>
      </w:r>
      <w:r w:rsidR="00554AA8">
        <w:rPr>
          <w:color w:val="000000"/>
        </w:rPr>
        <w:t xml:space="preserve">can </w:t>
      </w:r>
      <w:r w:rsidR="00BC6DCC">
        <w:rPr>
          <w:color w:val="000000"/>
        </w:rPr>
        <w:t xml:space="preserve">be the difference between being able to use the bathroom </w:t>
      </w:r>
      <w:proofErr w:type="gramStart"/>
      <w:r w:rsidR="00BC6DCC">
        <w:rPr>
          <w:color w:val="000000"/>
        </w:rPr>
        <w:t>or</w:t>
      </w:r>
      <w:proofErr w:type="gramEnd"/>
      <w:r w:rsidR="00BC6DCC">
        <w:rPr>
          <w:color w:val="000000"/>
        </w:rPr>
        <w:t xml:space="preserve"> having to go without a bathr</w:t>
      </w:r>
      <w:r w:rsidR="00686403">
        <w:rPr>
          <w:color w:val="000000"/>
        </w:rPr>
        <w:t>oom</w:t>
      </w:r>
      <w:r w:rsidR="00554AA8">
        <w:rPr>
          <w:color w:val="000000"/>
        </w:rPr>
        <w:t xml:space="preserve">.  Additionally, a </w:t>
      </w:r>
      <w:r w:rsidR="00BC6DCC">
        <w:rPr>
          <w:color w:val="000000"/>
        </w:rPr>
        <w:t xml:space="preserve">building with no ramp could be the difference between </w:t>
      </w:r>
      <w:r w:rsidR="00686403">
        <w:rPr>
          <w:color w:val="000000"/>
        </w:rPr>
        <w:t xml:space="preserve">a person with a disability </w:t>
      </w:r>
      <w:r w:rsidR="00BC6DCC">
        <w:rPr>
          <w:color w:val="000000"/>
        </w:rPr>
        <w:t>taking a job, eating with friends, shopping at a store</w:t>
      </w:r>
      <w:r w:rsidR="00554AA8">
        <w:rPr>
          <w:color w:val="000000"/>
        </w:rPr>
        <w:t>,</w:t>
      </w:r>
      <w:r w:rsidR="00BC6DCC">
        <w:rPr>
          <w:color w:val="000000"/>
        </w:rPr>
        <w:t xml:space="preserve"> or </w:t>
      </w:r>
      <w:r w:rsidR="00554AA8">
        <w:rPr>
          <w:color w:val="000000"/>
        </w:rPr>
        <w:t xml:space="preserve">having </w:t>
      </w:r>
      <w:r w:rsidR="00BC6DCC">
        <w:rPr>
          <w:color w:val="000000"/>
        </w:rPr>
        <w:t xml:space="preserve">access </w:t>
      </w:r>
      <w:r w:rsidR="00554AA8">
        <w:rPr>
          <w:color w:val="000000"/>
        </w:rPr>
        <w:t>to a building</w:t>
      </w:r>
      <w:r w:rsidR="00BC6DCC">
        <w:rPr>
          <w:color w:val="000000"/>
        </w:rPr>
        <w:t xml:space="preserve">. </w:t>
      </w:r>
      <w:r w:rsidR="009B417F">
        <w:rPr>
          <w:color w:val="000000"/>
        </w:rPr>
        <w:t xml:space="preserve">The ADA already </w:t>
      </w:r>
      <w:r w:rsidR="00554AA8">
        <w:rPr>
          <w:color w:val="000000"/>
        </w:rPr>
        <w:t>considers</w:t>
      </w:r>
      <w:r w:rsidR="009B417F">
        <w:rPr>
          <w:color w:val="000000"/>
        </w:rPr>
        <w:t xml:space="preserve"> the needs of the businesses. </w:t>
      </w:r>
      <w:r w:rsidR="00554AA8">
        <w:rPr>
          <w:color w:val="000000"/>
        </w:rPr>
        <w:t xml:space="preserve">In its current </w:t>
      </w:r>
      <w:r w:rsidR="009B417F">
        <w:rPr>
          <w:color w:val="000000"/>
        </w:rPr>
        <w:t>design existing businesses are only required to provide acces</w:t>
      </w:r>
      <w:r w:rsidR="00686403">
        <w:rPr>
          <w:color w:val="000000"/>
        </w:rPr>
        <w:t xml:space="preserve">s when it is readily achievable (ADA National Network, 2018). </w:t>
      </w:r>
      <w:r w:rsidR="009B417F">
        <w:rPr>
          <w:color w:val="000000"/>
        </w:rPr>
        <w:t xml:space="preserve"> </w:t>
      </w:r>
      <w:r w:rsidR="009555B6">
        <w:rPr>
          <w:color w:val="000000"/>
        </w:rPr>
        <w:t>H</w:t>
      </w:r>
      <w:r w:rsidR="009555B6" w:rsidRPr="003E6F9D">
        <w:rPr>
          <w:color w:val="000000"/>
        </w:rPr>
        <w:t>.R. 620 will affect the ability of individuals with disabilities to pursue legal action when necessary as well as the increased burden of providing detailed information to initial complaints beyond what is currently required by Title III of the ADA</w:t>
      </w:r>
      <w:r w:rsidR="00686403">
        <w:rPr>
          <w:color w:val="000000"/>
        </w:rPr>
        <w:t xml:space="preserve"> (</w:t>
      </w:r>
      <w:r w:rsidR="00686403">
        <w:rPr>
          <w:color w:val="000000" w:themeColor="text1"/>
        </w:rPr>
        <w:t xml:space="preserve">NDRN, </w:t>
      </w:r>
      <w:r w:rsidR="00686403" w:rsidRPr="002F3CE4">
        <w:rPr>
          <w:color w:val="000000" w:themeColor="text1"/>
        </w:rPr>
        <w:t>2018).</w:t>
      </w:r>
      <w:r w:rsidR="00686403">
        <w:rPr>
          <w:color w:val="000000"/>
        </w:rPr>
        <w:t xml:space="preserve"> </w:t>
      </w:r>
      <w:r w:rsidR="009555B6">
        <w:rPr>
          <w:color w:val="000000"/>
        </w:rPr>
        <w:t>The bill takes the responsibility of the business to follow the law and places the burden on those i</w:t>
      </w:r>
      <w:r w:rsidR="00814908" w:rsidRPr="003E6F9D">
        <w:rPr>
          <w:color w:val="000000"/>
        </w:rPr>
        <w:t>ndividuals who face barriers of access to public accommodations</w:t>
      </w:r>
      <w:r w:rsidR="009555B6">
        <w:rPr>
          <w:color w:val="000000"/>
        </w:rPr>
        <w:t>. Individuals with disabilities</w:t>
      </w:r>
      <w:r w:rsidR="00814908" w:rsidRPr="003E6F9D">
        <w:rPr>
          <w:color w:val="000000"/>
        </w:rPr>
        <w:t xml:space="preserve"> would have the burden of providing the business with specific notice of which provisions of the ADA were violated</w:t>
      </w:r>
      <w:r w:rsidR="002256C7">
        <w:rPr>
          <w:color w:val="000000"/>
        </w:rPr>
        <w:t xml:space="preserve"> and detailing the changes that need made for their </w:t>
      </w:r>
      <w:r w:rsidR="00554AA8">
        <w:rPr>
          <w:color w:val="000000"/>
        </w:rPr>
        <w:t>accommodation</w:t>
      </w:r>
      <w:r w:rsidR="002256C7">
        <w:rPr>
          <w:color w:val="000000"/>
        </w:rPr>
        <w:t xml:space="preserve">. </w:t>
      </w:r>
      <w:r w:rsidR="00686403">
        <w:rPr>
          <w:color w:val="000000"/>
        </w:rPr>
        <w:t>According to the bill, t</w:t>
      </w:r>
      <w:r w:rsidR="002256C7">
        <w:rPr>
          <w:color w:val="000000"/>
        </w:rPr>
        <w:t>he business would then have 60 days to</w:t>
      </w:r>
      <w:r w:rsidR="0056690F">
        <w:rPr>
          <w:color w:val="000000"/>
        </w:rPr>
        <w:t xml:space="preserve"> acknowledge the receipt and another 120 days to provide proof of substantial improvement working towards the improvement. </w:t>
      </w:r>
      <w:r w:rsidR="006C5973" w:rsidRPr="006C5973">
        <w:rPr>
          <w:color w:val="000000"/>
        </w:rPr>
        <w:t xml:space="preserve"> No other civil rights group </w:t>
      </w:r>
      <w:r w:rsidR="00554AA8">
        <w:rPr>
          <w:color w:val="000000"/>
        </w:rPr>
        <w:t>must</w:t>
      </w:r>
      <w:r w:rsidR="006C5973" w:rsidRPr="006C5973">
        <w:rPr>
          <w:color w:val="000000"/>
        </w:rPr>
        <w:t xml:space="preserve"> wait 180 day</w:t>
      </w:r>
      <w:r w:rsidR="00686403">
        <w:rPr>
          <w:color w:val="000000"/>
        </w:rPr>
        <w:t xml:space="preserve">s to enforce their civil rights (AAPD, </w:t>
      </w:r>
      <w:r w:rsidR="00686403" w:rsidRPr="003E6F9D">
        <w:rPr>
          <w:color w:val="000000"/>
        </w:rPr>
        <w:t>2017</w:t>
      </w:r>
      <w:r w:rsidR="00B24FF8">
        <w:rPr>
          <w:color w:val="000000"/>
        </w:rPr>
        <w:t>a</w:t>
      </w:r>
      <w:r w:rsidR="00686403" w:rsidRPr="003E6F9D">
        <w:rPr>
          <w:color w:val="000000"/>
        </w:rPr>
        <w:t>).</w:t>
      </w:r>
      <w:r w:rsidR="006C5973">
        <w:rPr>
          <w:color w:val="000000"/>
        </w:rPr>
        <w:t xml:space="preserve"> H</w:t>
      </w:r>
      <w:r w:rsidR="00BC5496" w:rsidRPr="003E6F9D">
        <w:rPr>
          <w:color w:val="000000"/>
        </w:rPr>
        <w:t>.R. 620 will a</w:t>
      </w:r>
      <w:r w:rsidR="00814908" w:rsidRPr="003E6F9D">
        <w:rPr>
          <w:color w:val="000000"/>
        </w:rPr>
        <w:t>ffect the ability of individuals with disabilities to pursue legal action when necessary.</w:t>
      </w:r>
      <w:r w:rsidR="00367AB7" w:rsidRPr="003E6F9D">
        <w:rPr>
          <w:color w:val="000000"/>
        </w:rPr>
        <w:t xml:space="preserve"> </w:t>
      </w:r>
      <w:r w:rsidR="00BC5496" w:rsidRPr="003E6F9D">
        <w:rPr>
          <w:color w:val="000000"/>
        </w:rPr>
        <w:t xml:space="preserve"> </w:t>
      </w:r>
    </w:p>
    <w:p w14:paraId="42208A35" w14:textId="6473A376" w:rsidR="00C2175B" w:rsidRPr="003E6F9D" w:rsidRDefault="00C2175B" w:rsidP="00A81BB7">
      <w:pPr>
        <w:pStyle w:val="NormalWeb"/>
        <w:shd w:val="clear" w:color="auto" w:fill="FFFFFF"/>
        <w:spacing w:before="0" w:beforeAutospacing="0" w:after="0" w:afterAutospacing="0" w:line="480" w:lineRule="auto"/>
        <w:rPr>
          <w:color w:val="000000"/>
        </w:rPr>
      </w:pPr>
      <w:r w:rsidRPr="00273CFF">
        <w:rPr>
          <w:b/>
          <w:color w:val="000000"/>
        </w:rPr>
        <w:t xml:space="preserve">Policy Alternatives: </w:t>
      </w:r>
      <w:r w:rsidR="00367AB7" w:rsidRPr="003E6F9D">
        <w:rPr>
          <w:color w:val="000000"/>
        </w:rPr>
        <w:t>H.R. 620 fails to acknowledge that the Department of Justice mandates</w:t>
      </w:r>
      <w:r w:rsidR="006C5973">
        <w:rPr>
          <w:color w:val="000000"/>
        </w:rPr>
        <w:t>,</w:t>
      </w:r>
      <w:r w:rsidR="00367AB7" w:rsidRPr="003E6F9D">
        <w:rPr>
          <w:color w:val="000000"/>
        </w:rPr>
        <w:t xml:space="preserve"> under Title III of the </w:t>
      </w:r>
      <w:r w:rsidR="006C5973">
        <w:rPr>
          <w:color w:val="000000"/>
        </w:rPr>
        <w:t>ADA,</w:t>
      </w:r>
      <w:r w:rsidR="00367AB7" w:rsidRPr="003E6F9D">
        <w:rPr>
          <w:color w:val="000000"/>
        </w:rPr>
        <w:t xml:space="preserve"> an established mediation process</w:t>
      </w:r>
      <w:r w:rsidR="00B24FF8">
        <w:rPr>
          <w:color w:val="000000"/>
        </w:rPr>
        <w:t xml:space="preserve"> (</w:t>
      </w:r>
      <w:r w:rsidR="00AB279D">
        <w:rPr>
          <w:color w:val="000000" w:themeColor="text1"/>
        </w:rPr>
        <w:t>Disability Rights Education &amp; Defense Fund. (DREDF), 2018)</w:t>
      </w:r>
      <w:r w:rsidR="00367AB7" w:rsidRPr="003E6F9D">
        <w:rPr>
          <w:color w:val="000000"/>
        </w:rPr>
        <w:t xml:space="preserve">. The </w:t>
      </w:r>
      <w:r w:rsidR="009555B6">
        <w:rPr>
          <w:color w:val="000000"/>
        </w:rPr>
        <w:t>ADA</w:t>
      </w:r>
      <w:r w:rsidR="00367AB7" w:rsidRPr="003E6F9D">
        <w:rPr>
          <w:color w:val="000000"/>
        </w:rPr>
        <w:t xml:space="preserve"> of 1990 was designed to take in</w:t>
      </w:r>
      <w:r w:rsidR="00650F45">
        <w:rPr>
          <w:color w:val="000000"/>
        </w:rPr>
        <w:t>to</w:t>
      </w:r>
      <w:r w:rsidR="00367AB7" w:rsidRPr="003E6F9D">
        <w:rPr>
          <w:color w:val="000000"/>
        </w:rPr>
        <w:t xml:space="preserve"> account the needs of the covered entities which included businesses covered by Title III. </w:t>
      </w:r>
      <w:r w:rsidR="00AB279D">
        <w:rPr>
          <w:color w:val="000000"/>
        </w:rPr>
        <w:t>DREDF (2018) reports that part</w:t>
      </w:r>
      <w:r w:rsidR="00367AB7" w:rsidRPr="003E6F9D">
        <w:rPr>
          <w:color w:val="000000"/>
        </w:rPr>
        <w:t xml:space="preserve"> of the process of design reflected was the absences of any damage remedy in Title III </w:t>
      </w:r>
      <w:r w:rsidR="00211CDB">
        <w:rPr>
          <w:color w:val="000000"/>
        </w:rPr>
        <w:t xml:space="preserve">by </w:t>
      </w:r>
      <w:r w:rsidR="00367AB7" w:rsidRPr="003E6F9D">
        <w:rPr>
          <w:color w:val="000000"/>
        </w:rPr>
        <w:t xml:space="preserve">only allowing for injunctive relief and attorney’s fees for violation of this part of the law. H.R. 620 does not address the problem of frivolous lawsuits.  There are ways to address the problem without placing the burden on individuals with disabilities. </w:t>
      </w:r>
      <w:r w:rsidR="009555B6">
        <w:rPr>
          <w:color w:val="000000"/>
        </w:rPr>
        <w:t xml:space="preserve">Supporters of the bill cite </w:t>
      </w:r>
      <w:r w:rsidR="00AF0016">
        <w:rPr>
          <w:color w:val="000000"/>
        </w:rPr>
        <w:t>concerns</w:t>
      </w:r>
      <w:r w:rsidR="009555B6">
        <w:rPr>
          <w:color w:val="000000"/>
        </w:rPr>
        <w:t xml:space="preserve"> about </w:t>
      </w:r>
      <w:r w:rsidR="00AF0016">
        <w:rPr>
          <w:color w:val="000000"/>
        </w:rPr>
        <w:t>frivolous</w:t>
      </w:r>
      <w:r w:rsidR="009555B6">
        <w:rPr>
          <w:color w:val="000000"/>
        </w:rPr>
        <w:t xml:space="preserve"> lawsuits</w:t>
      </w:r>
      <w:r w:rsidR="00AB279D">
        <w:rPr>
          <w:color w:val="000000"/>
        </w:rPr>
        <w:t xml:space="preserve"> (NDRN, 2018). </w:t>
      </w:r>
      <w:r w:rsidR="00554AA8">
        <w:rPr>
          <w:color w:val="000000"/>
        </w:rPr>
        <w:t>However, a</w:t>
      </w:r>
      <w:r w:rsidR="00AB279D">
        <w:rPr>
          <w:color w:val="000000"/>
        </w:rPr>
        <w:t>ccording to DREDF (2018) t</w:t>
      </w:r>
      <w:r w:rsidR="00AF0016">
        <w:rPr>
          <w:color w:val="000000"/>
        </w:rPr>
        <w:t>he ADA does not allow money damages</w:t>
      </w:r>
      <w:r w:rsidR="00554AA8">
        <w:rPr>
          <w:color w:val="000000"/>
        </w:rPr>
        <w:t xml:space="preserve"> and </w:t>
      </w:r>
      <w:r w:rsidR="00AF0016">
        <w:rPr>
          <w:color w:val="000000"/>
        </w:rPr>
        <w:t>damages are only available under a few state</w:t>
      </w:r>
      <w:r w:rsidR="00554AA8">
        <w:rPr>
          <w:color w:val="000000"/>
        </w:rPr>
        <w:t>’s</w:t>
      </w:r>
      <w:r w:rsidR="00AF0016">
        <w:rPr>
          <w:color w:val="000000"/>
        </w:rPr>
        <w:t xml:space="preserve"> laws</w:t>
      </w:r>
      <w:r w:rsidR="00554AA8">
        <w:rPr>
          <w:color w:val="000000"/>
        </w:rPr>
        <w:t>, which</w:t>
      </w:r>
      <w:r w:rsidR="00AF0016">
        <w:rPr>
          <w:color w:val="000000"/>
        </w:rPr>
        <w:t xml:space="preserve"> the proposed amendment to the ADA will not </w:t>
      </w:r>
      <w:r w:rsidR="00554AA8">
        <w:rPr>
          <w:color w:val="000000"/>
        </w:rPr>
        <w:t>prevent or change</w:t>
      </w:r>
      <w:r w:rsidR="00AF0016">
        <w:rPr>
          <w:color w:val="000000"/>
        </w:rPr>
        <w:t xml:space="preserve">. For those few that do engage in fraudulent claims, state courts and </w:t>
      </w:r>
      <w:r w:rsidR="00BC5496" w:rsidRPr="003E6F9D">
        <w:rPr>
          <w:color w:val="000000"/>
        </w:rPr>
        <w:t xml:space="preserve">state bar examiners have the ability to monitor and </w:t>
      </w:r>
      <w:r w:rsidR="00BE66BE">
        <w:rPr>
          <w:color w:val="000000"/>
        </w:rPr>
        <w:t>deal with these litigants</w:t>
      </w:r>
      <w:r w:rsidR="00554AA8">
        <w:rPr>
          <w:color w:val="000000"/>
        </w:rPr>
        <w:t xml:space="preserve"> on a case by case basis.</w:t>
      </w:r>
    </w:p>
    <w:p w14:paraId="7562F016" w14:textId="6B4937F6" w:rsidR="00BC5496" w:rsidRPr="003E6F9D" w:rsidRDefault="00C2175B" w:rsidP="00A81BB7">
      <w:pPr>
        <w:pStyle w:val="NormalWeb"/>
        <w:shd w:val="clear" w:color="auto" w:fill="FFFFFF"/>
        <w:spacing w:before="0" w:beforeAutospacing="0" w:after="0" w:afterAutospacing="0" w:line="480" w:lineRule="auto"/>
        <w:rPr>
          <w:color w:val="000000"/>
        </w:rPr>
      </w:pPr>
      <w:r w:rsidRPr="00273CFF">
        <w:rPr>
          <w:b/>
          <w:color w:val="000000"/>
        </w:rPr>
        <w:t>Policy Recommendations</w:t>
      </w:r>
      <w:r w:rsidRPr="003E6F9D">
        <w:rPr>
          <w:color w:val="000000"/>
        </w:rPr>
        <w:t>:</w:t>
      </w:r>
      <w:r w:rsidR="00BC5496" w:rsidRPr="003E6F9D">
        <w:rPr>
          <w:color w:val="000000"/>
        </w:rPr>
        <w:t xml:space="preserve"> H.R. 620 cites concerns about frivolous lawsuits or </w:t>
      </w:r>
      <w:r w:rsidR="00147D1E" w:rsidRPr="003E6F9D">
        <w:rPr>
          <w:color w:val="000000"/>
        </w:rPr>
        <w:t>serial</w:t>
      </w:r>
      <w:r w:rsidR="00BC5496" w:rsidRPr="003E6F9D">
        <w:rPr>
          <w:color w:val="000000"/>
        </w:rPr>
        <w:t xml:space="preserve"> litigants</w:t>
      </w:r>
      <w:r w:rsidR="00554AA8">
        <w:rPr>
          <w:color w:val="000000"/>
        </w:rPr>
        <w:t xml:space="preserve">, but </w:t>
      </w:r>
      <w:r w:rsidR="00C54F0E">
        <w:rPr>
          <w:color w:val="000000"/>
        </w:rPr>
        <w:t xml:space="preserve">the </w:t>
      </w:r>
      <w:r w:rsidR="00C54F0E" w:rsidRPr="003E6F9D">
        <w:rPr>
          <w:color w:val="000000"/>
        </w:rPr>
        <w:t>majority</w:t>
      </w:r>
      <w:r w:rsidR="00BC5496" w:rsidRPr="003E6F9D">
        <w:rPr>
          <w:color w:val="000000"/>
        </w:rPr>
        <w:t xml:space="preserve"> of ADA lawyers and plaintiffs are </w:t>
      </w:r>
      <w:r w:rsidR="00554AA8">
        <w:rPr>
          <w:color w:val="000000"/>
        </w:rPr>
        <w:t xml:space="preserve">not seeking damages, but instead are </w:t>
      </w:r>
      <w:r w:rsidR="00BC5496" w:rsidRPr="003E6F9D">
        <w:rPr>
          <w:color w:val="000000"/>
        </w:rPr>
        <w:t>attempting to seek solutions to fix access barriers.  For the few who may engage in shameful and unscrupulous practices</w:t>
      </w:r>
      <w:r w:rsidR="00147D1E">
        <w:rPr>
          <w:color w:val="000000"/>
        </w:rPr>
        <w:t>,</w:t>
      </w:r>
      <w:r w:rsidR="00BC5496" w:rsidRPr="003E6F9D">
        <w:rPr>
          <w:color w:val="000000"/>
        </w:rPr>
        <w:t xml:space="preserve"> state courts already have the ability to deal with </w:t>
      </w:r>
      <w:r w:rsidR="00AB279D">
        <w:rPr>
          <w:color w:val="000000"/>
        </w:rPr>
        <w:t>these individuals (DREDF, 2018).</w:t>
      </w:r>
      <w:r w:rsidR="00ED63E5" w:rsidRPr="003E6F9D">
        <w:rPr>
          <w:color w:val="000000"/>
        </w:rPr>
        <w:t xml:space="preserve">  </w:t>
      </w:r>
      <w:r w:rsidR="00147D1E">
        <w:rPr>
          <w:color w:val="000000"/>
        </w:rPr>
        <w:t>It is important to</w:t>
      </w:r>
      <w:r w:rsidR="00ED63E5" w:rsidRPr="003E6F9D">
        <w:rPr>
          <w:color w:val="000000"/>
        </w:rPr>
        <w:t xml:space="preserve"> use the already existing legal tools when needed rather than denying the civil rights to individuals with disabilities established by the ADA.</w:t>
      </w:r>
      <w:r w:rsidRPr="003E6F9D">
        <w:rPr>
          <w:color w:val="000000"/>
        </w:rPr>
        <w:t xml:space="preserve"> </w:t>
      </w:r>
      <w:r w:rsidR="00EF7806">
        <w:rPr>
          <w:color w:val="000000"/>
        </w:rPr>
        <w:t xml:space="preserve">For those businesses who are noncompliant assessing </w:t>
      </w:r>
      <w:r w:rsidR="00AA1227">
        <w:rPr>
          <w:color w:val="000000"/>
        </w:rPr>
        <w:t>penalties</w:t>
      </w:r>
      <w:r w:rsidR="00EF7806">
        <w:rPr>
          <w:color w:val="000000"/>
        </w:rPr>
        <w:t xml:space="preserve"> against them could assist in reducing the litigations.</w:t>
      </w:r>
      <w:r w:rsidR="001247CB">
        <w:rPr>
          <w:color w:val="000000"/>
        </w:rPr>
        <w:t xml:space="preserve"> </w:t>
      </w:r>
    </w:p>
    <w:p w14:paraId="2173F87F" w14:textId="54297061" w:rsidR="00FB6F36" w:rsidRPr="003E6F9D" w:rsidRDefault="00C2175B" w:rsidP="00A81BB7">
      <w:pPr>
        <w:pStyle w:val="NormalWeb"/>
        <w:shd w:val="clear" w:color="auto" w:fill="FFFFFF"/>
        <w:spacing w:before="0" w:beforeAutospacing="0" w:after="0" w:afterAutospacing="0" w:line="480" w:lineRule="auto"/>
        <w:rPr>
          <w:color w:val="000000"/>
        </w:rPr>
      </w:pPr>
      <w:r w:rsidRPr="00273CFF">
        <w:rPr>
          <w:b/>
          <w:color w:val="000000"/>
        </w:rPr>
        <w:t>Conclusion:</w:t>
      </w:r>
      <w:r w:rsidRPr="003E6F9D">
        <w:rPr>
          <w:color w:val="000000"/>
        </w:rPr>
        <w:t xml:space="preserve"> </w:t>
      </w:r>
      <w:r w:rsidR="00B83BE5">
        <w:rPr>
          <w:color w:val="000000"/>
        </w:rPr>
        <w:t xml:space="preserve">The ADA was passed 27 years ago with businesses still not complying with the law. One out of five Americans have a disability with 30.6 million </w:t>
      </w:r>
      <w:r w:rsidR="00771E49">
        <w:rPr>
          <w:color w:val="000000"/>
        </w:rPr>
        <w:t xml:space="preserve">having </w:t>
      </w:r>
      <w:r w:rsidR="00B83BE5">
        <w:rPr>
          <w:color w:val="000000"/>
        </w:rPr>
        <w:t>difficulty walking or climbing stairs, or use a wheelchair, cane, crutches</w:t>
      </w:r>
      <w:r w:rsidR="00771E49">
        <w:rPr>
          <w:color w:val="000000"/>
        </w:rPr>
        <w:t>,</w:t>
      </w:r>
      <w:r w:rsidR="00B83BE5">
        <w:rPr>
          <w:color w:val="000000"/>
        </w:rPr>
        <w:t xml:space="preserve"> or walker</w:t>
      </w:r>
      <w:r w:rsidR="00AB279D">
        <w:rPr>
          <w:color w:val="000000"/>
        </w:rPr>
        <w:t xml:space="preserve"> (</w:t>
      </w:r>
      <w:r w:rsidR="00AB279D">
        <w:rPr>
          <w:color w:val="000000" w:themeColor="text1"/>
        </w:rPr>
        <w:t xml:space="preserve">U.S. Census Bureau, 2012). </w:t>
      </w:r>
      <w:r w:rsidR="00B83BE5">
        <w:rPr>
          <w:color w:val="000000"/>
        </w:rPr>
        <w:t xml:space="preserve">  The ADA provides protections for basic accessibility for these individuals. </w:t>
      </w:r>
      <w:r w:rsidR="00CF1642" w:rsidRPr="003E6F9D">
        <w:rPr>
          <w:color w:val="000000"/>
        </w:rPr>
        <w:t>H.R. 620</w:t>
      </w:r>
      <w:r w:rsidR="00CF1642">
        <w:rPr>
          <w:color w:val="000000"/>
        </w:rPr>
        <w:t xml:space="preserve">, the </w:t>
      </w:r>
      <w:r w:rsidR="00CF1642" w:rsidRPr="003E6F9D">
        <w:rPr>
          <w:color w:val="000000"/>
        </w:rPr>
        <w:t>ADA Education and Reform Act of 2017</w:t>
      </w:r>
      <w:r w:rsidR="00CF1642">
        <w:rPr>
          <w:color w:val="000000"/>
        </w:rPr>
        <w:t>,</w:t>
      </w:r>
      <w:r w:rsidR="00B83BE5">
        <w:rPr>
          <w:color w:val="000000"/>
        </w:rPr>
        <w:t xml:space="preserve"> </w:t>
      </w:r>
      <w:r w:rsidR="00CA3BFE" w:rsidRPr="003E6F9D">
        <w:rPr>
          <w:color w:val="000000"/>
        </w:rPr>
        <w:t xml:space="preserve">would </w:t>
      </w:r>
      <w:r w:rsidR="00FB6F36" w:rsidRPr="003E6F9D">
        <w:rPr>
          <w:color w:val="000000"/>
        </w:rPr>
        <w:t xml:space="preserve">weaken the ADA by taking away the threat of litigation and eliminating incentives for businesses to comply. Under </w:t>
      </w:r>
      <w:r w:rsidR="00771E49">
        <w:rPr>
          <w:color w:val="000000"/>
        </w:rPr>
        <w:t>this</w:t>
      </w:r>
      <w:r w:rsidR="00771E49" w:rsidRPr="003E6F9D">
        <w:rPr>
          <w:color w:val="000000"/>
        </w:rPr>
        <w:t xml:space="preserve"> </w:t>
      </w:r>
      <w:r w:rsidR="00FB6F36" w:rsidRPr="003E6F9D">
        <w:rPr>
          <w:color w:val="000000"/>
        </w:rPr>
        <w:t xml:space="preserve">bill, </w:t>
      </w:r>
      <w:r w:rsidR="00B83BE5">
        <w:rPr>
          <w:color w:val="000000"/>
        </w:rPr>
        <w:t xml:space="preserve">businesses </w:t>
      </w:r>
      <w:r w:rsidR="00771E49">
        <w:rPr>
          <w:color w:val="000000"/>
        </w:rPr>
        <w:t xml:space="preserve">are </w:t>
      </w:r>
      <w:r w:rsidR="00B83BE5">
        <w:rPr>
          <w:color w:val="000000"/>
        </w:rPr>
        <w:t>not required to comply with the existing requirements under the ADA until a problem is identified by</w:t>
      </w:r>
      <w:r w:rsidR="00AB279D">
        <w:rPr>
          <w:color w:val="000000"/>
        </w:rPr>
        <w:t xml:space="preserve"> the person with a disability. T</w:t>
      </w:r>
      <w:r w:rsidR="00B83BE5">
        <w:rPr>
          <w:color w:val="000000"/>
        </w:rPr>
        <w:t xml:space="preserve">he burden is then </w:t>
      </w:r>
      <w:r w:rsidR="00771E49">
        <w:rPr>
          <w:color w:val="000000"/>
        </w:rPr>
        <w:t>on</w:t>
      </w:r>
      <w:r w:rsidR="00B83BE5">
        <w:rPr>
          <w:color w:val="000000"/>
        </w:rPr>
        <w:t xml:space="preserve"> the individual with a disability to provide a detailed letter addressing the situation or concern. </w:t>
      </w:r>
      <w:r w:rsidR="00FB6F36" w:rsidRPr="003E6F9D">
        <w:rPr>
          <w:color w:val="000000"/>
        </w:rPr>
        <w:t>The business is then only require</w:t>
      </w:r>
      <w:r w:rsidR="00766740">
        <w:rPr>
          <w:color w:val="000000"/>
        </w:rPr>
        <w:t>d</w:t>
      </w:r>
      <w:r w:rsidR="00FB6F36" w:rsidRPr="003E6F9D">
        <w:rPr>
          <w:color w:val="000000"/>
        </w:rPr>
        <w:t xml:space="preserve"> to show substantial progress in addressing the access barrier to avoid a lawsuit. The proponents of H.R. 620 argue that it is necessary due to the existence of “drive-by-lawsuits” designed to exploit Title III of the ADA. The argument has no researched data </w:t>
      </w:r>
      <w:r w:rsidR="00771E49">
        <w:rPr>
          <w:color w:val="000000"/>
        </w:rPr>
        <w:t>and there is a</w:t>
      </w:r>
      <w:r w:rsidR="00FB6F36" w:rsidRPr="003E6F9D">
        <w:rPr>
          <w:color w:val="000000"/>
        </w:rPr>
        <w:t xml:space="preserve"> clear </w:t>
      </w:r>
      <w:r w:rsidR="00A81BB7" w:rsidRPr="003E6F9D">
        <w:rPr>
          <w:color w:val="000000"/>
        </w:rPr>
        <w:t>misunderstanding</w:t>
      </w:r>
      <w:r w:rsidR="00FB6F36" w:rsidRPr="003E6F9D">
        <w:rPr>
          <w:color w:val="000000"/>
        </w:rPr>
        <w:t xml:space="preserve"> that Title III provides </w:t>
      </w:r>
      <w:r w:rsidR="00A81BB7" w:rsidRPr="003E6F9D">
        <w:rPr>
          <w:color w:val="000000"/>
        </w:rPr>
        <w:t>monetary</w:t>
      </w:r>
      <w:r w:rsidR="003E6F9D" w:rsidRPr="003E6F9D">
        <w:rPr>
          <w:color w:val="000000"/>
        </w:rPr>
        <w:t xml:space="preserve"> damages, which it does not</w:t>
      </w:r>
      <w:r w:rsidR="00AB279D">
        <w:rPr>
          <w:color w:val="000000"/>
        </w:rPr>
        <w:t xml:space="preserve"> </w:t>
      </w:r>
      <w:r w:rsidR="00771E49">
        <w:rPr>
          <w:color w:val="000000"/>
        </w:rPr>
        <w:t>(</w:t>
      </w:r>
      <w:r w:rsidR="00AB279D">
        <w:rPr>
          <w:color w:val="000000"/>
        </w:rPr>
        <w:t>DREDF, 2018).</w:t>
      </w:r>
      <w:r w:rsidR="00BE66BE">
        <w:rPr>
          <w:color w:val="000000"/>
        </w:rPr>
        <w:t xml:space="preserve"> </w:t>
      </w:r>
      <w:r w:rsidR="00273CFF" w:rsidRPr="003E6F9D">
        <w:rPr>
          <w:color w:val="000000"/>
        </w:rPr>
        <w:t>The bill will roll back the rights of individuals with disabilities</w:t>
      </w:r>
      <w:r w:rsidR="00273CFF">
        <w:rPr>
          <w:color w:val="000000"/>
        </w:rPr>
        <w:t xml:space="preserve"> by making it harder to assert the right to be part of society. </w:t>
      </w:r>
      <w:r w:rsidR="003E6F9D" w:rsidRPr="003E6F9D">
        <w:rPr>
          <w:color w:val="000000"/>
        </w:rPr>
        <w:t>No other civil rights group has to wait 180 days to enforce their civil rights</w:t>
      </w:r>
      <w:r w:rsidR="00741FBE">
        <w:rPr>
          <w:color w:val="000000"/>
        </w:rPr>
        <w:t xml:space="preserve"> (DREDF, 2018)</w:t>
      </w:r>
      <w:r w:rsidR="003E6F9D" w:rsidRPr="003E6F9D">
        <w:rPr>
          <w:color w:val="000000"/>
        </w:rPr>
        <w:t xml:space="preserve">. H.R. 620 is a direct attack </w:t>
      </w:r>
      <w:r w:rsidR="00771E49">
        <w:rPr>
          <w:color w:val="000000"/>
        </w:rPr>
        <w:t>on the civil rights of</w:t>
      </w:r>
      <w:r w:rsidR="00771E49" w:rsidRPr="003E6F9D">
        <w:rPr>
          <w:color w:val="000000"/>
        </w:rPr>
        <w:t xml:space="preserve"> </w:t>
      </w:r>
      <w:r w:rsidR="003E6F9D" w:rsidRPr="003E6F9D">
        <w:rPr>
          <w:color w:val="000000"/>
        </w:rPr>
        <w:t xml:space="preserve">individuals with disabilities and should be </w:t>
      </w:r>
      <w:r w:rsidR="00771E49" w:rsidRPr="003E6F9D">
        <w:rPr>
          <w:color w:val="000000"/>
        </w:rPr>
        <w:t>rep</w:t>
      </w:r>
      <w:r w:rsidR="00771E49">
        <w:rPr>
          <w:color w:val="000000"/>
        </w:rPr>
        <w:t>ea</w:t>
      </w:r>
      <w:r w:rsidR="00771E49" w:rsidRPr="003E6F9D">
        <w:rPr>
          <w:color w:val="000000"/>
        </w:rPr>
        <w:t>led</w:t>
      </w:r>
      <w:r w:rsidR="003E6F9D" w:rsidRPr="003E6F9D">
        <w:rPr>
          <w:color w:val="000000"/>
        </w:rPr>
        <w:t>.</w:t>
      </w:r>
    </w:p>
    <w:p w14:paraId="2E502247" w14:textId="77777777" w:rsidR="00D06E53" w:rsidRDefault="00D06E53" w:rsidP="00A81BB7">
      <w:pPr>
        <w:pStyle w:val="NormalWeb"/>
        <w:shd w:val="clear" w:color="auto" w:fill="FFFFFF"/>
        <w:spacing w:before="0" w:beforeAutospacing="0" w:after="0" w:afterAutospacing="0" w:line="480" w:lineRule="auto"/>
        <w:rPr>
          <w:color w:val="000000"/>
        </w:rPr>
      </w:pPr>
    </w:p>
    <w:p w14:paraId="4DF2093D" w14:textId="77777777" w:rsidR="00AB279D" w:rsidRDefault="00AB279D" w:rsidP="00A81BB7">
      <w:pPr>
        <w:pStyle w:val="NormalWeb"/>
        <w:shd w:val="clear" w:color="auto" w:fill="FFFFFF"/>
        <w:spacing w:before="0" w:beforeAutospacing="0" w:after="0" w:afterAutospacing="0" w:line="480" w:lineRule="auto"/>
        <w:rPr>
          <w:color w:val="000000"/>
        </w:rPr>
      </w:pPr>
    </w:p>
    <w:p w14:paraId="59594F70" w14:textId="77777777" w:rsidR="00AB279D" w:rsidRDefault="00AB279D" w:rsidP="00A81BB7">
      <w:pPr>
        <w:pStyle w:val="NormalWeb"/>
        <w:shd w:val="clear" w:color="auto" w:fill="FFFFFF"/>
        <w:spacing w:before="0" w:beforeAutospacing="0" w:after="0" w:afterAutospacing="0" w:line="480" w:lineRule="auto"/>
        <w:rPr>
          <w:color w:val="000000"/>
        </w:rPr>
      </w:pPr>
    </w:p>
    <w:p w14:paraId="3E0DCB89" w14:textId="77777777" w:rsidR="00A92C62" w:rsidRDefault="00A92C62" w:rsidP="00A81BB7">
      <w:pPr>
        <w:pStyle w:val="NormalWeb"/>
        <w:shd w:val="clear" w:color="auto" w:fill="FFFFFF"/>
        <w:spacing w:before="0" w:beforeAutospacing="0" w:after="0" w:afterAutospacing="0" w:line="480" w:lineRule="auto"/>
        <w:rPr>
          <w:color w:val="000000"/>
        </w:rPr>
      </w:pPr>
    </w:p>
    <w:p w14:paraId="32460AA8" w14:textId="77777777" w:rsidR="00A92C62" w:rsidRDefault="00A92C62" w:rsidP="00A81BB7">
      <w:pPr>
        <w:pStyle w:val="NormalWeb"/>
        <w:shd w:val="clear" w:color="auto" w:fill="FFFFFF"/>
        <w:spacing w:before="0" w:beforeAutospacing="0" w:after="0" w:afterAutospacing="0" w:line="480" w:lineRule="auto"/>
        <w:rPr>
          <w:color w:val="000000"/>
        </w:rPr>
      </w:pPr>
    </w:p>
    <w:p w14:paraId="4413983C" w14:textId="77777777" w:rsidR="00A92C62" w:rsidRDefault="00A92C62" w:rsidP="00A81BB7">
      <w:pPr>
        <w:pStyle w:val="NormalWeb"/>
        <w:shd w:val="clear" w:color="auto" w:fill="FFFFFF"/>
        <w:spacing w:before="0" w:beforeAutospacing="0" w:after="0" w:afterAutospacing="0" w:line="480" w:lineRule="auto"/>
        <w:rPr>
          <w:color w:val="000000"/>
        </w:rPr>
      </w:pPr>
    </w:p>
    <w:p w14:paraId="3EC42165" w14:textId="77777777" w:rsidR="00A92C62" w:rsidRDefault="00A92C62" w:rsidP="00A81BB7">
      <w:pPr>
        <w:pStyle w:val="NormalWeb"/>
        <w:shd w:val="clear" w:color="auto" w:fill="FFFFFF"/>
        <w:spacing w:before="0" w:beforeAutospacing="0" w:after="0" w:afterAutospacing="0" w:line="480" w:lineRule="auto"/>
        <w:rPr>
          <w:color w:val="000000"/>
        </w:rPr>
      </w:pPr>
    </w:p>
    <w:p w14:paraId="0541F33E" w14:textId="77777777" w:rsidR="00A92C62" w:rsidRDefault="00A92C62" w:rsidP="00A81BB7">
      <w:pPr>
        <w:pStyle w:val="NormalWeb"/>
        <w:shd w:val="clear" w:color="auto" w:fill="FFFFFF"/>
        <w:spacing w:before="0" w:beforeAutospacing="0" w:after="0" w:afterAutospacing="0" w:line="480" w:lineRule="auto"/>
        <w:rPr>
          <w:color w:val="000000"/>
        </w:rPr>
      </w:pPr>
    </w:p>
    <w:p w14:paraId="4E1D32F1" w14:textId="77777777" w:rsidR="00A92C62" w:rsidRDefault="00A92C62" w:rsidP="00A81BB7">
      <w:pPr>
        <w:pStyle w:val="NormalWeb"/>
        <w:shd w:val="clear" w:color="auto" w:fill="FFFFFF"/>
        <w:spacing w:before="0" w:beforeAutospacing="0" w:after="0" w:afterAutospacing="0" w:line="480" w:lineRule="auto"/>
        <w:rPr>
          <w:color w:val="000000"/>
        </w:rPr>
      </w:pPr>
    </w:p>
    <w:p w14:paraId="513821D7" w14:textId="77777777" w:rsidR="00A92C62" w:rsidRDefault="00A92C62" w:rsidP="00A81BB7">
      <w:pPr>
        <w:pStyle w:val="NormalWeb"/>
        <w:shd w:val="clear" w:color="auto" w:fill="FFFFFF"/>
        <w:spacing w:before="0" w:beforeAutospacing="0" w:after="0" w:afterAutospacing="0" w:line="480" w:lineRule="auto"/>
        <w:rPr>
          <w:color w:val="000000"/>
        </w:rPr>
      </w:pPr>
    </w:p>
    <w:p w14:paraId="71770A39" w14:textId="77777777" w:rsidR="00A92C62" w:rsidRDefault="00A92C62" w:rsidP="00A81BB7">
      <w:pPr>
        <w:pStyle w:val="NormalWeb"/>
        <w:shd w:val="clear" w:color="auto" w:fill="FFFFFF"/>
        <w:spacing w:before="0" w:beforeAutospacing="0" w:after="0" w:afterAutospacing="0" w:line="480" w:lineRule="auto"/>
        <w:rPr>
          <w:color w:val="000000"/>
        </w:rPr>
      </w:pPr>
    </w:p>
    <w:p w14:paraId="7ED013BB" w14:textId="77777777" w:rsidR="00A92C62" w:rsidRDefault="00A92C62" w:rsidP="00A81BB7">
      <w:pPr>
        <w:pStyle w:val="NormalWeb"/>
        <w:shd w:val="clear" w:color="auto" w:fill="FFFFFF"/>
        <w:spacing w:before="0" w:beforeAutospacing="0" w:after="0" w:afterAutospacing="0" w:line="480" w:lineRule="auto"/>
        <w:rPr>
          <w:color w:val="000000"/>
        </w:rPr>
      </w:pPr>
    </w:p>
    <w:p w14:paraId="0F91E3D9" w14:textId="77777777" w:rsidR="00A92C62" w:rsidRDefault="00A92C62" w:rsidP="00A81BB7">
      <w:pPr>
        <w:pStyle w:val="NormalWeb"/>
        <w:shd w:val="clear" w:color="auto" w:fill="FFFFFF"/>
        <w:spacing w:before="0" w:beforeAutospacing="0" w:after="0" w:afterAutospacing="0" w:line="480" w:lineRule="auto"/>
        <w:rPr>
          <w:color w:val="000000"/>
        </w:rPr>
      </w:pPr>
    </w:p>
    <w:p w14:paraId="6ADEB97F" w14:textId="77777777" w:rsidR="00A92C62" w:rsidRDefault="00A92C62" w:rsidP="00A81BB7">
      <w:pPr>
        <w:pStyle w:val="NormalWeb"/>
        <w:shd w:val="clear" w:color="auto" w:fill="FFFFFF"/>
        <w:spacing w:before="0" w:beforeAutospacing="0" w:after="0" w:afterAutospacing="0" w:line="480" w:lineRule="auto"/>
        <w:rPr>
          <w:color w:val="000000"/>
        </w:rPr>
      </w:pPr>
    </w:p>
    <w:p w14:paraId="7D7F29C8" w14:textId="77777777" w:rsidR="00A92C62" w:rsidRDefault="00A92C62" w:rsidP="00A81BB7">
      <w:pPr>
        <w:pStyle w:val="NormalWeb"/>
        <w:shd w:val="clear" w:color="auto" w:fill="FFFFFF"/>
        <w:spacing w:before="0" w:beforeAutospacing="0" w:after="0" w:afterAutospacing="0" w:line="480" w:lineRule="auto"/>
        <w:rPr>
          <w:color w:val="000000"/>
        </w:rPr>
      </w:pPr>
    </w:p>
    <w:p w14:paraId="1272C62F" w14:textId="77777777" w:rsidR="00A92C62" w:rsidRDefault="00A92C62" w:rsidP="00A81BB7">
      <w:pPr>
        <w:pStyle w:val="NormalWeb"/>
        <w:shd w:val="clear" w:color="auto" w:fill="FFFFFF"/>
        <w:spacing w:before="0" w:beforeAutospacing="0" w:after="0" w:afterAutospacing="0" w:line="480" w:lineRule="auto"/>
        <w:rPr>
          <w:color w:val="000000"/>
        </w:rPr>
      </w:pPr>
    </w:p>
    <w:p w14:paraId="5829BB89" w14:textId="77777777" w:rsidR="00A92C62" w:rsidRDefault="00A92C62" w:rsidP="00A81BB7">
      <w:pPr>
        <w:pStyle w:val="NormalWeb"/>
        <w:shd w:val="clear" w:color="auto" w:fill="FFFFFF"/>
        <w:spacing w:before="0" w:beforeAutospacing="0" w:after="0" w:afterAutospacing="0" w:line="480" w:lineRule="auto"/>
        <w:rPr>
          <w:color w:val="000000"/>
        </w:rPr>
      </w:pPr>
    </w:p>
    <w:p w14:paraId="431E2C2D" w14:textId="77777777" w:rsidR="00AB279D" w:rsidRDefault="00AB279D" w:rsidP="00A81BB7">
      <w:pPr>
        <w:pStyle w:val="NormalWeb"/>
        <w:shd w:val="clear" w:color="auto" w:fill="FFFFFF"/>
        <w:spacing w:before="0" w:beforeAutospacing="0" w:after="0" w:afterAutospacing="0" w:line="480" w:lineRule="auto"/>
        <w:rPr>
          <w:color w:val="000000"/>
        </w:rPr>
      </w:pPr>
    </w:p>
    <w:p w14:paraId="77919F7F" w14:textId="77777777" w:rsidR="00AB279D" w:rsidRDefault="00AB279D" w:rsidP="00A81BB7">
      <w:pPr>
        <w:pStyle w:val="NormalWeb"/>
        <w:shd w:val="clear" w:color="auto" w:fill="FFFFFF"/>
        <w:spacing w:before="0" w:beforeAutospacing="0" w:after="0" w:afterAutospacing="0" w:line="480" w:lineRule="auto"/>
        <w:rPr>
          <w:color w:val="000000"/>
        </w:rPr>
      </w:pPr>
    </w:p>
    <w:p w14:paraId="7910E4FE" w14:textId="533FCBDE" w:rsidR="00ED63E5" w:rsidRPr="003E6F9D" w:rsidRDefault="00C2175B" w:rsidP="00D06E53">
      <w:pPr>
        <w:pStyle w:val="NormalWeb"/>
        <w:shd w:val="clear" w:color="auto" w:fill="FFFFFF"/>
        <w:spacing w:before="0" w:beforeAutospacing="0" w:after="0" w:afterAutospacing="0" w:line="480" w:lineRule="auto"/>
        <w:jc w:val="center"/>
        <w:rPr>
          <w:color w:val="000000"/>
        </w:rPr>
      </w:pPr>
      <w:r w:rsidRPr="003E6F9D">
        <w:rPr>
          <w:color w:val="000000"/>
        </w:rPr>
        <w:t>References:</w:t>
      </w:r>
    </w:p>
    <w:p w14:paraId="4CD376C2" w14:textId="77777777" w:rsidR="00D06E53" w:rsidRPr="00462F65" w:rsidRDefault="00D06E53" w:rsidP="00D06E53">
      <w:pPr>
        <w:pStyle w:val="NormalWeb"/>
        <w:shd w:val="clear" w:color="auto" w:fill="FFFFFF"/>
        <w:spacing w:before="0" w:beforeAutospacing="0" w:after="0" w:afterAutospacing="0" w:line="480" w:lineRule="auto"/>
        <w:rPr>
          <w:color w:val="000000" w:themeColor="text1"/>
        </w:rPr>
      </w:pPr>
      <w:r w:rsidRPr="00462F65">
        <w:rPr>
          <w:color w:val="000000" w:themeColor="text1"/>
        </w:rPr>
        <w:t xml:space="preserve">ADA Education and Reform Act of 2017, H.R. 620, 115th Congress (2017-2018). Retrieved </w:t>
      </w:r>
    </w:p>
    <w:p w14:paraId="6CDFA7BC" w14:textId="677FD661" w:rsidR="00D06E53" w:rsidRPr="00462F65" w:rsidRDefault="00D06E53" w:rsidP="00D06E53">
      <w:pPr>
        <w:pStyle w:val="NormalWeb"/>
        <w:shd w:val="clear" w:color="auto" w:fill="FFFFFF"/>
        <w:spacing w:before="0" w:beforeAutospacing="0" w:after="0" w:afterAutospacing="0" w:line="480" w:lineRule="auto"/>
        <w:ind w:firstLine="720"/>
        <w:rPr>
          <w:rStyle w:val="Hyperlink"/>
          <w:color w:val="000000" w:themeColor="text1"/>
          <w:u w:val="none"/>
        </w:rPr>
      </w:pPr>
      <w:proofErr w:type="gramStart"/>
      <w:r w:rsidRPr="00462F65">
        <w:rPr>
          <w:color w:val="000000" w:themeColor="text1"/>
        </w:rPr>
        <w:t>from</w:t>
      </w:r>
      <w:proofErr w:type="gramEnd"/>
      <w:r w:rsidRPr="00462F65">
        <w:rPr>
          <w:color w:val="000000" w:themeColor="text1"/>
        </w:rPr>
        <w:t xml:space="preserve"> </w:t>
      </w:r>
      <w:hyperlink r:id="rId7" w:history="1">
        <w:r w:rsidRPr="00462F65">
          <w:rPr>
            <w:rStyle w:val="Hyperlink"/>
            <w:color w:val="000000" w:themeColor="text1"/>
            <w:u w:val="none"/>
          </w:rPr>
          <w:t>https://www.congress.gov/bill/115th-congress/house-bill/620/text</w:t>
        </w:r>
      </w:hyperlink>
    </w:p>
    <w:p w14:paraId="07373B76" w14:textId="77777777" w:rsidR="0079567E" w:rsidRPr="00462F65" w:rsidRDefault="0079567E" w:rsidP="0079567E">
      <w:pPr>
        <w:pStyle w:val="NormalWeb"/>
        <w:shd w:val="clear" w:color="auto" w:fill="FFFFFF"/>
        <w:spacing w:before="0" w:beforeAutospacing="0" w:after="0" w:afterAutospacing="0" w:line="480" w:lineRule="auto"/>
        <w:rPr>
          <w:iCs/>
          <w:color w:val="000000" w:themeColor="text1"/>
        </w:rPr>
      </w:pPr>
      <w:r w:rsidRPr="00462F65">
        <w:rPr>
          <w:iCs/>
          <w:color w:val="000000" w:themeColor="text1"/>
        </w:rPr>
        <w:t>ADA National Network</w:t>
      </w:r>
      <w:r w:rsidRPr="00462F65">
        <w:rPr>
          <w:i/>
          <w:iCs/>
          <w:color w:val="000000" w:themeColor="text1"/>
        </w:rPr>
        <w:t>. (2018).</w:t>
      </w:r>
      <w:r w:rsidRPr="00462F65">
        <w:rPr>
          <w:color w:val="000000" w:themeColor="text1"/>
        </w:rPr>
        <w:t xml:space="preserve"> </w:t>
      </w:r>
      <w:r w:rsidRPr="00462F65">
        <w:rPr>
          <w:i/>
          <w:iCs/>
          <w:color w:val="000000" w:themeColor="text1"/>
        </w:rPr>
        <w:t xml:space="preserve">Public Accommodations (ADA Title III) </w:t>
      </w:r>
      <w:proofErr w:type="gramStart"/>
      <w:r w:rsidRPr="00462F65">
        <w:rPr>
          <w:i/>
          <w:iCs/>
          <w:color w:val="000000" w:themeColor="text1"/>
        </w:rPr>
        <w:t>|  Adata.org</w:t>
      </w:r>
      <w:proofErr w:type="gramEnd"/>
      <w:r w:rsidRPr="00462F65">
        <w:rPr>
          <w:i/>
          <w:iCs/>
          <w:color w:val="000000" w:themeColor="text1"/>
        </w:rPr>
        <w:t xml:space="preserve">. </w:t>
      </w:r>
      <w:r w:rsidRPr="00462F65">
        <w:rPr>
          <w:iCs/>
          <w:color w:val="000000" w:themeColor="text1"/>
        </w:rPr>
        <w:t xml:space="preserve">Retrieved </w:t>
      </w:r>
    </w:p>
    <w:p w14:paraId="55DF2190" w14:textId="6CF0C906" w:rsidR="0079567E" w:rsidRPr="00462F65" w:rsidRDefault="0079567E" w:rsidP="0079567E">
      <w:pPr>
        <w:pStyle w:val="NormalWeb"/>
        <w:shd w:val="clear" w:color="auto" w:fill="FFFFFF"/>
        <w:spacing w:before="0" w:beforeAutospacing="0" w:after="0" w:afterAutospacing="0" w:line="480" w:lineRule="auto"/>
        <w:ind w:firstLine="720"/>
        <w:rPr>
          <w:iCs/>
          <w:color w:val="000000" w:themeColor="text1"/>
        </w:rPr>
      </w:pPr>
      <w:proofErr w:type="gramStart"/>
      <w:r w:rsidRPr="00462F65">
        <w:rPr>
          <w:iCs/>
          <w:color w:val="000000" w:themeColor="text1"/>
        </w:rPr>
        <w:t>from</w:t>
      </w:r>
      <w:proofErr w:type="gramEnd"/>
      <w:r w:rsidRPr="00462F65">
        <w:rPr>
          <w:color w:val="000000" w:themeColor="text1"/>
        </w:rPr>
        <w:t xml:space="preserve"> </w:t>
      </w:r>
      <w:r w:rsidRPr="00462F65">
        <w:rPr>
          <w:iCs/>
          <w:color w:val="000000" w:themeColor="text1"/>
        </w:rPr>
        <w:t>https://adata.org/topic/public-accommodations-ada-title-iii</w:t>
      </w:r>
    </w:p>
    <w:p w14:paraId="3862700C" w14:textId="4B10AEA0" w:rsidR="00424285" w:rsidRPr="00462F65" w:rsidRDefault="00424285" w:rsidP="00424285">
      <w:pPr>
        <w:pStyle w:val="NormalWeb"/>
        <w:shd w:val="clear" w:color="auto" w:fill="FFFFFF"/>
        <w:spacing w:before="0" w:beforeAutospacing="0" w:after="0" w:afterAutospacing="0" w:line="480" w:lineRule="auto"/>
        <w:rPr>
          <w:i/>
          <w:color w:val="000000" w:themeColor="text1"/>
        </w:rPr>
      </w:pPr>
      <w:r w:rsidRPr="00462F65">
        <w:rPr>
          <w:color w:val="000000" w:themeColor="text1"/>
        </w:rPr>
        <w:t>American Association of People with Disabilities.</w:t>
      </w:r>
      <w:r w:rsidR="00CA3BFE" w:rsidRPr="00462F65">
        <w:rPr>
          <w:color w:val="000000" w:themeColor="text1"/>
        </w:rPr>
        <w:t xml:space="preserve"> (2017</w:t>
      </w:r>
      <w:r w:rsidR="0079567E" w:rsidRPr="00462F65">
        <w:rPr>
          <w:color w:val="000000" w:themeColor="text1"/>
        </w:rPr>
        <w:t>a</w:t>
      </w:r>
      <w:r w:rsidR="00CA3BFE" w:rsidRPr="00462F65">
        <w:rPr>
          <w:color w:val="000000" w:themeColor="text1"/>
        </w:rPr>
        <w:t xml:space="preserve">). </w:t>
      </w:r>
      <w:r w:rsidR="00CA3BFE" w:rsidRPr="00462F65">
        <w:rPr>
          <w:i/>
          <w:color w:val="000000" w:themeColor="text1"/>
        </w:rPr>
        <w:t xml:space="preserve">Action alert! Stop bipartisan </w:t>
      </w:r>
    </w:p>
    <w:p w14:paraId="76EC5CBD" w14:textId="7D34EAA8" w:rsidR="0079567E" w:rsidRPr="00462F65" w:rsidRDefault="00CA3BFE" w:rsidP="00462F65">
      <w:pPr>
        <w:pStyle w:val="NormalWeb"/>
        <w:shd w:val="clear" w:color="auto" w:fill="FFFFFF"/>
        <w:spacing w:before="0" w:beforeAutospacing="0" w:after="0" w:afterAutospacing="0" w:line="480" w:lineRule="auto"/>
        <w:ind w:left="720"/>
        <w:rPr>
          <w:color w:val="000000" w:themeColor="text1"/>
        </w:rPr>
      </w:pPr>
      <w:proofErr w:type="gramStart"/>
      <w:r w:rsidRPr="00462F65">
        <w:rPr>
          <w:i/>
          <w:color w:val="000000" w:themeColor="text1"/>
        </w:rPr>
        <w:t>congressional</w:t>
      </w:r>
      <w:proofErr w:type="gramEnd"/>
      <w:r w:rsidRPr="00462F65">
        <w:rPr>
          <w:i/>
          <w:color w:val="000000" w:themeColor="text1"/>
        </w:rPr>
        <w:t xml:space="preserve"> attacks on the ADA!</w:t>
      </w:r>
      <w:r w:rsidRPr="00462F65">
        <w:rPr>
          <w:color w:val="000000" w:themeColor="text1"/>
        </w:rPr>
        <w:t xml:space="preserve"> </w:t>
      </w:r>
      <w:r w:rsidR="003E6F9D" w:rsidRPr="00462F65">
        <w:rPr>
          <w:color w:val="000000" w:themeColor="text1"/>
        </w:rPr>
        <w:t>Retrieved</w:t>
      </w:r>
      <w:r w:rsidR="00424285" w:rsidRPr="00462F65">
        <w:rPr>
          <w:color w:val="000000" w:themeColor="text1"/>
        </w:rPr>
        <w:t xml:space="preserve"> </w:t>
      </w:r>
      <w:r w:rsidRPr="00462F65">
        <w:rPr>
          <w:color w:val="000000" w:themeColor="text1"/>
        </w:rPr>
        <w:t xml:space="preserve">from </w:t>
      </w:r>
      <w:hyperlink r:id="rId8" w:history="1">
        <w:r w:rsidR="00462F65" w:rsidRPr="00462F65">
          <w:rPr>
            <w:rStyle w:val="Hyperlink"/>
            <w:color w:val="000000" w:themeColor="text1"/>
            <w:u w:val="none"/>
          </w:rPr>
          <w:t>https://www.aapd.com/action-alert-</w:t>
        </w:r>
      </w:hyperlink>
      <w:r w:rsidRPr="00462F65">
        <w:rPr>
          <w:color w:val="000000" w:themeColor="text1"/>
        </w:rPr>
        <w:t>stop-bipartis</w:t>
      </w:r>
      <w:r w:rsidR="003E6F9D" w:rsidRPr="00462F65">
        <w:rPr>
          <w:color w:val="000000" w:themeColor="text1"/>
        </w:rPr>
        <w:t>an-congressional-attacks-on-the</w:t>
      </w:r>
      <w:r w:rsidRPr="00462F65">
        <w:rPr>
          <w:color w:val="000000" w:themeColor="text1"/>
        </w:rPr>
        <w:t>ada/</w:t>
      </w:r>
    </w:p>
    <w:p w14:paraId="287C4C60" w14:textId="77777777" w:rsidR="0079567E" w:rsidRPr="00462F65" w:rsidRDefault="00D06E53" w:rsidP="0079567E">
      <w:pPr>
        <w:pStyle w:val="NormalWeb"/>
        <w:shd w:val="clear" w:color="auto" w:fill="FFFFFF"/>
        <w:spacing w:before="0" w:beforeAutospacing="0" w:after="0" w:afterAutospacing="0" w:line="480" w:lineRule="auto"/>
        <w:rPr>
          <w:i/>
          <w:color w:val="000000" w:themeColor="text1"/>
        </w:rPr>
      </w:pPr>
      <w:r w:rsidRPr="00462F65">
        <w:rPr>
          <w:color w:val="000000" w:themeColor="text1"/>
        </w:rPr>
        <w:t>American Association of People with Disabilities. (2017</w:t>
      </w:r>
      <w:r w:rsidR="0079567E" w:rsidRPr="00462F65">
        <w:rPr>
          <w:color w:val="000000" w:themeColor="text1"/>
        </w:rPr>
        <w:t>b</w:t>
      </w:r>
      <w:r w:rsidRPr="00462F65">
        <w:rPr>
          <w:color w:val="000000" w:themeColor="text1"/>
        </w:rPr>
        <w:t xml:space="preserve">). </w:t>
      </w:r>
      <w:r w:rsidR="0079567E" w:rsidRPr="00462F65">
        <w:rPr>
          <w:i/>
          <w:color w:val="000000" w:themeColor="text1"/>
        </w:rPr>
        <w:t xml:space="preserve">A plea to take action against the </w:t>
      </w:r>
    </w:p>
    <w:p w14:paraId="1546E4E4" w14:textId="5B23B19D" w:rsidR="00B24FF8" w:rsidRPr="00462F65" w:rsidRDefault="0079567E" w:rsidP="00462F65">
      <w:pPr>
        <w:pStyle w:val="NormalWeb"/>
        <w:shd w:val="clear" w:color="auto" w:fill="FFFFFF"/>
        <w:spacing w:before="0" w:beforeAutospacing="0" w:after="0" w:afterAutospacing="0" w:line="480" w:lineRule="auto"/>
        <w:ind w:left="720"/>
        <w:rPr>
          <w:color w:val="000000" w:themeColor="text1"/>
        </w:rPr>
      </w:pPr>
      <w:r w:rsidRPr="00462F65">
        <w:rPr>
          <w:i/>
          <w:color w:val="000000" w:themeColor="text1"/>
        </w:rPr>
        <w:t xml:space="preserve">ADA Education and Reform Act of 2017. </w:t>
      </w:r>
      <w:r w:rsidRPr="00462F65">
        <w:rPr>
          <w:color w:val="000000" w:themeColor="text1"/>
        </w:rPr>
        <w:t xml:space="preserve">Retrieved from </w:t>
      </w:r>
      <w:r w:rsidR="00462F65" w:rsidRPr="00462F65">
        <w:rPr>
          <w:color w:val="000000" w:themeColor="text1"/>
        </w:rPr>
        <w:t>https://www.aapd.com/urgent-action-dont-let-congress-chip-away-at-the-ada/</w:t>
      </w:r>
    </w:p>
    <w:p w14:paraId="413974B4" w14:textId="77777777" w:rsidR="00B24FF8" w:rsidRPr="00462F65" w:rsidRDefault="00B24FF8" w:rsidP="00B24FF8">
      <w:pPr>
        <w:pStyle w:val="NormalWeb"/>
        <w:shd w:val="clear" w:color="auto" w:fill="FFFFFF"/>
        <w:spacing w:before="0" w:beforeAutospacing="0" w:after="0" w:afterAutospacing="0" w:line="480" w:lineRule="auto"/>
        <w:rPr>
          <w:i/>
          <w:color w:val="000000" w:themeColor="text1"/>
        </w:rPr>
      </w:pPr>
      <w:r w:rsidRPr="00462F65">
        <w:rPr>
          <w:color w:val="000000" w:themeColor="text1"/>
        </w:rPr>
        <w:t xml:space="preserve">Disability Rights Education &amp; Defense Fund. (2018). </w:t>
      </w:r>
      <w:r w:rsidRPr="00462F65">
        <w:rPr>
          <w:i/>
          <w:color w:val="000000" w:themeColor="text1"/>
        </w:rPr>
        <w:t xml:space="preserve">Overview of concerns with H.R. 620, the </w:t>
      </w:r>
    </w:p>
    <w:p w14:paraId="3A8D3F4A" w14:textId="325F2B2A" w:rsidR="00B24FF8" w:rsidRPr="00462F65" w:rsidRDefault="00B24FF8" w:rsidP="00B24FF8">
      <w:pPr>
        <w:pStyle w:val="NormalWeb"/>
        <w:shd w:val="clear" w:color="auto" w:fill="FFFFFF"/>
        <w:spacing w:before="0" w:beforeAutospacing="0" w:after="0" w:afterAutospacing="0" w:line="480" w:lineRule="auto"/>
        <w:ind w:left="720"/>
        <w:rPr>
          <w:color w:val="000000" w:themeColor="text1"/>
        </w:rPr>
      </w:pPr>
      <w:r w:rsidRPr="00462F65">
        <w:rPr>
          <w:i/>
          <w:color w:val="000000" w:themeColor="text1"/>
        </w:rPr>
        <w:t xml:space="preserve">ADA Education and Reform Act of 2017, and similar bills. </w:t>
      </w:r>
      <w:r w:rsidRPr="00462F65">
        <w:rPr>
          <w:color w:val="000000" w:themeColor="text1"/>
        </w:rPr>
        <w:t>Retrieved from https://dredf.org/hr620/overview-of-concerns-with-h-r-620/</w:t>
      </w:r>
    </w:p>
    <w:p w14:paraId="62FEF841" w14:textId="5BC7BDFE" w:rsidR="003E6F9D" w:rsidRPr="00462F65" w:rsidRDefault="0079567E" w:rsidP="00B24FF8">
      <w:pPr>
        <w:pStyle w:val="NormalWeb"/>
        <w:shd w:val="clear" w:color="auto" w:fill="FFFFFF"/>
        <w:spacing w:before="0" w:beforeAutospacing="0" w:after="0" w:afterAutospacing="0" w:line="480" w:lineRule="auto"/>
        <w:rPr>
          <w:color w:val="000000" w:themeColor="text1"/>
        </w:rPr>
      </w:pPr>
      <w:r w:rsidRPr="00462F65">
        <w:rPr>
          <w:color w:val="000000" w:themeColor="text1"/>
        </w:rPr>
        <w:t>National Disability Rights Network.</w:t>
      </w:r>
      <w:r w:rsidR="00CA3BFE" w:rsidRPr="00462F65">
        <w:rPr>
          <w:color w:val="000000" w:themeColor="text1"/>
        </w:rPr>
        <w:t xml:space="preserve"> (2018). Overview of concerns. Retrieved </w:t>
      </w:r>
      <w:r w:rsidR="003E6F9D" w:rsidRPr="00462F65">
        <w:rPr>
          <w:color w:val="000000" w:themeColor="text1"/>
        </w:rPr>
        <w:t>from</w:t>
      </w:r>
    </w:p>
    <w:p w14:paraId="6AD0546A" w14:textId="779CA3F0" w:rsidR="0079567E" w:rsidRPr="00462F65" w:rsidRDefault="00462F65" w:rsidP="0079567E">
      <w:pPr>
        <w:pStyle w:val="NormalWeb"/>
        <w:shd w:val="clear" w:color="auto" w:fill="FFFFFF"/>
        <w:spacing w:before="0" w:beforeAutospacing="0" w:after="0" w:afterAutospacing="0" w:line="480" w:lineRule="auto"/>
        <w:ind w:left="720"/>
        <w:rPr>
          <w:color w:val="000000" w:themeColor="text1"/>
        </w:rPr>
      </w:pPr>
      <w:r w:rsidRPr="00462F65">
        <w:rPr>
          <w:color w:val="000000" w:themeColor="text1"/>
        </w:rPr>
        <w:t>http://www.ndrn.org/images/Images/Issues/ADA/Overview_of_concerns_on_H.R._620_-_</w:t>
      </w:r>
      <w:r w:rsidR="0079567E" w:rsidRPr="00462F65">
        <w:rPr>
          <w:color w:val="000000" w:themeColor="text1"/>
        </w:rPr>
        <w:t>Feb_2017.pdf</w:t>
      </w:r>
    </w:p>
    <w:p w14:paraId="7ADFFE89" w14:textId="0141698D" w:rsidR="0079567E" w:rsidRPr="00462F65" w:rsidRDefault="00AB279D" w:rsidP="005006D1">
      <w:pPr>
        <w:pStyle w:val="NormalWeb"/>
        <w:shd w:val="clear" w:color="auto" w:fill="FFFFFF"/>
        <w:spacing w:before="0" w:beforeAutospacing="0" w:after="0" w:afterAutospacing="0" w:line="480" w:lineRule="auto"/>
        <w:rPr>
          <w:color w:val="000000" w:themeColor="text1"/>
        </w:rPr>
      </w:pPr>
      <w:r w:rsidRPr="00462F65">
        <w:rPr>
          <w:color w:val="000000" w:themeColor="text1"/>
        </w:rPr>
        <w:t>U.S. Census Bureau (2017</w:t>
      </w:r>
      <w:r w:rsidR="005006D1" w:rsidRPr="00462F65">
        <w:rPr>
          <w:color w:val="000000" w:themeColor="text1"/>
        </w:rPr>
        <w:t xml:space="preserve">). </w:t>
      </w:r>
      <w:r w:rsidR="009555B6" w:rsidRPr="00462F65">
        <w:rPr>
          <w:color w:val="000000" w:themeColor="text1"/>
        </w:rPr>
        <w:t xml:space="preserve">Profile America facts for features: CB17-FF.11. Retrieved from </w:t>
      </w:r>
    </w:p>
    <w:p w14:paraId="47D4DD8D" w14:textId="79616F65" w:rsidR="0079567E" w:rsidRPr="00462F65" w:rsidRDefault="00A92C62" w:rsidP="0079567E">
      <w:pPr>
        <w:pStyle w:val="NormalWeb"/>
        <w:shd w:val="clear" w:color="auto" w:fill="FFFFFF"/>
        <w:spacing w:before="0" w:beforeAutospacing="0" w:after="0" w:afterAutospacing="0" w:line="480" w:lineRule="auto"/>
        <w:ind w:firstLine="720"/>
        <w:rPr>
          <w:color w:val="000000" w:themeColor="text1"/>
        </w:rPr>
      </w:pPr>
      <w:hyperlink r:id="rId9" w:history="1">
        <w:r w:rsidR="0079567E" w:rsidRPr="00462F65">
          <w:rPr>
            <w:rStyle w:val="Hyperlink"/>
            <w:color w:val="000000" w:themeColor="text1"/>
            <w:u w:val="none"/>
          </w:rPr>
          <w:t>https://www.census.gov/content/dam/Census/newsroom/facts-for-features/2017/cb17-</w:t>
        </w:r>
      </w:hyperlink>
    </w:p>
    <w:p w14:paraId="3A760DAF" w14:textId="4C443D2B" w:rsidR="005006D1" w:rsidRPr="00462F65" w:rsidRDefault="009555B6" w:rsidP="0079567E">
      <w:pPr>
        <w:pStyle w:val="NormalWeb"/>
        <w:shd w:val="clear" w:color="auto" w:fill="FFFFFF"/>
        <w:spacing w:before="0" w:beforeAutospacing="0" w:after="0" w:afterAutospacing="0" w:line="480" w:lineRule="auto"/>
        <w:ind w:firstLine="720"/>
        <w:rPr>
          <w:color w:val="000000" w:themeColor="text1"/>
        </w:rPr>
      </w:pPr>
      <w:r w:rsidRPr="00462F65">
        <w:rPr>
          <w:color w:val="000000" w:themeColor="text1"/>
        </w:rPr>
        <w:t>ff11.pdf</w:t>
      </w:r>
    </w:p>
    <w:p w14:paraId="50587505" w14:textId="77777777" w:rsidR="00B40DF1" w:rsidRPr="002F3CE4" w:rsidRDefault="00B40DF1" w:rsidP="00A81BB7">
      <w:pPr>
        <w:spacing w:after="0" w:line="480" w:lineRule="auto"/>
        <w:rPr>
          <w:color w:val="000000" w:themeColor="text1"/>
        </w:rPr>
      </w:pPr>
    </w:p>
    <w:sectPr w:rsidR="00B40DF1" w:rsidRPr="002F3CE4" w:rsidSect="002B3B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315A" w14:textId="77777777" w:rsidR="006913C7" w:rsidRDefault="006913C7" w:rsidP="002B3BFC">
      <w:pPr>
        <w:spacing w:after="0" w:line="240" w:lineRule="auto"/>
      </w:pPr>
      <w:r>
        <w:separator/>
      </w:r>
    </w:p>
  </w:endnote>
  <w:endnote w:type="continuationSeparator" w:id="0">
    <w:p w14:paraId="01D653DD" w14:textId="77777777" w:rsidR="006913C7" w:rsidRDefault="006913C7" w:rsidP="002B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12B0" w14:textId="77777777" w:rsidR="00A92C62" w:rsidRDefault="00A92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A16A" w14:textId="77777777" w:rsidR="00A92C62" w:rsidRDefault="00A92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D096" w14:textId="77777777" w:rsidR="00A92C62" w:rsidRDefault="00A92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F87A" w14:textId="77777777" w:rsidR="006913C7" w:rsidRDefault="006913C7" w:rsidP="002B3BFC">
      <w:pPr>
        <w:spacing w:after="0" w:line="240" w:lineRule="auto"/>
      </w:pPr>
      <w:r>
        <w:separator/>
      </w:r>
    </w:p>
  </w:footnote>
  <w:footnote w:type="continuationSeparator" w:id="0">
    <w:p w14:paraId="429DFB53" w14:textId="77777777" w:rsidR="006913C7" w:rsidRDefault="006913C7" w:rsidP="002B3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04710656"/>
      <w:docPartObj>
        <w:docPartGallery w:val="Page Numbers (Top of Page)"/>
        <w:docPartUnique/>
      </w:docPartObj>
    </w:sdtPr>
    <w:sdtEndPr>
      <w:rPr>
        <w:rStyle w:val="PageNumber"/>
      </w:rPr>
    </w:sdtEndPr>
    <w:sdtContent>
      <w:p w14:paraId="08CCBEB9" w14:textId="4C8C2DBF" w:rsidR="00554AA8" w:rsidRDefault="00554AA8" w:rsidP="00554A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743B" w14:textId="77777777" w:rsidR="00554AA8" w:rsidRDefault="00554AA8" w:rsidP="002B3B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CD97" w14:textId="317C7663" w:rsidR="00554AA8" w:rsidRPr="002B3BFC" w:rsidRDefault="00554AA8" w:rsidP="002B3BFC">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3746158"/>
      <w:docPartObj>
        <w:docPartGallery w:val="Page Numbers (Top of Page)"/>
        <w:docPartUnique/>
      </w:docPartObj>
    </w:sdtPr>
    <w:sdtEndPr>
      <w:rPr>
        <w:rStyle w:val="PageNumber"/>
        <w:rFonts w:ascii="Times New Roman" w:hAnsi="Times New Roman" w:cs="Times New Roman"/>
        <w:sz w:val="24"/>
        <w:szCs w:val="24"/>
      </w:rPr>
    </w:sdtEndPr>
    <w:sdtContent>
      <w:p w14:paraId="04DB79B0" w14:textId="007B51F8" w:rsidR="00554AA8" w:rsidRPr="002B3BFC" w:rsidRDefault="00554AA8" w:rsidP="00554AA8">
        <w:pPr>
          <w:pStyle w:val="Header"/>
          <w:framePr w:wrap="none" w:vAnchor="text" w:hAnchor="margin" w:xAlign="right" w:y="1"/>
          <w:rPr>
            <w:rStyle w:val="PageNumber"/>
            <w:rFonts w:ascii="Times New Roman" w:hAnsi="Times New Roman" w:cs="Times New Roman"/>
            <w:sz w:val="24"/>
            <w:szCs w:val="24"/>
          </w:rPr>
        </w:pPr>
        <w:r w:rsidRPr="002B3BFC">
          <w:rPr>
            <w:rStyle w:val="PageNumber"/>
            <w:rFonts w:ascii="Times New Roman" w:hAnsi="Times New Roman" w:cs="Times New Roman"/>
            <w:sz w:val="24"/>
            <w:szCs w:val="24"/>
          </w:rPr>
          <w:fldChar w:fldCharType="begin"/>
        </w:r>
        <w:r w:rsidRPr="002B3BFC">
          <w:rPr>
            <w:rStyle w:val="PageNumber"/>
            <w:rFonts w:ascii="Times New Roman" w:hAnsi="Times New Roman" w:cs="Times New Roman"/>
            <w:sz w:val="24"/>
            <w:szCs w:val="24"/>
          </w:rPr>
          <w:instrText xml:space="preserve"> PAGE </w:instrText>
        </w:r>
        <w:r w:rsidRPr="002B3BFC">
          <w:rPr>
            <w:rStyle w:val="PageNumber"/>
            <w:rFonts w:ascii="Times New Roman" w:hAnsi="Times New Roman" w:cs="Times New Roman"/>
            <w:sz w:val="24"/>
            <w:szCs w:val="24"/>
          </w:rPr>
          <w:fldChar w:fldCharType="separate"/>
        </w:r>
        <w:r w:rsidR="00A92C62">
          <w:rPr>
            <w:rStyle w:val="PageNumber"/>
            <w:rFonts w:ascii="Times New Roman" w:hAnsi="Times New Roman" w:cs="Times New Roman"/>
            <w:noProof/>
            <w:sz w:val="24"/>
            <w:szCs w:val="24"/>
          </w:rPr>
          <w:t>1</w:t>
        </w:r>
        <w:r w:rsidRPr="002B3BFC">
          <w:rPr>
            <w:rStyle w:val="PageNumber"/>
            <w:rFonts w:ascii="Times New Roman" w:hAnsi="Times New Roman" w:cs="Times New Roman"/>
            <w:sz w:val="24"/>
            <w:szCs w:val="24"/>
          </w:rPr>
          <w:fldChar w:fldCharType="end"/>
        </w:r>
      </w:p>
    </w:sdtContent>
  </w:sdt>
  <w:p w14:paraId="676A2C51" w14:textId="7BBBF5CD" w:rsidR="00554AA8" w:rsidRPr="002B3BFC" w:rsidRDefault="00A92C62" w:rsidP="002B3BFC">
    <w:pPr>
      <w:pStyle w:val="Header"/>
      <w:ind w:righ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D1B2C7" wp14:editId="30B23D43">
          <wp:extent cx="59436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43025"/>
                  </a:xfrm>
                  <a:prstGeom prst="rect">
                    <a:avLst/>
                  </a:prstGeom>
                </pic:spPr>
              </pic:pic>
            </a:graphicData>
          </a:graphic>
        </wp:inline>
      </w:drawing>
    </w:r>
    <w:bookmarkStart w:id="0" w:name="_GoBack"/>
    <w:bookmarkEnd w:id="0"/>
  </w:p>
  <w:p w14:paraId="7B8E9E79" w14:textId="77777777" w:rsidR="00554AA8" w:rsidRPr="002B3BFC" w:rsidRDefault="00554AA8" w:rsidP="002B3BFC">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0BFF"/>
    <w:multiLevelType w:val="multilevel"/>
    <w:tmpl w:val="E262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A2214"/>
    <w:multiLevelType w:val="multilevel"/>
    <w:tmpl w:val="02B4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5B"/>
    <w:rsid w:val="00004AB8"/>
    <w:rsid w:val="0006319C"/>
    <w:rsid w:val="000B5FBE"/>
    <w:rsid w:val="001247CB"/>
    <w:rsid w:val="001436BB"/>
    <w:rsid w:val="00147D1E"/>
    <w:rsid w:val="001B207D"/>
    <w:rsid w:val="001D146B"/>
    <w:rsid w:val="001F58C7"/>
    <w:rsid w:val="00211CDB"/>
    <w:rsid w:val="002256C7"/>
    <w:rsid w:val="00227A67"/>
    <w:rsid w:val="00230FF8"/>
    <w:rsid w:val="002716C9"/>
    <w:rsid w:val="00273CFF"/>
    <w:rsid w:val="002B3BFC"/>
    <w:rsid w:val="002F3CE4"/>
    <w:rsid w:val="00333921"/>
    <w:rsid w:val="00367AB7"/>
    <w:rsid w:val="003A4F2E"/>
    <w:rsid w:val="003B4119"/>
    <w:rsid w:val="003C77B1"/>
    <w:rsid w:val="003E6F9D"/>
    <w:rsid w:val="00424285"/>
    <w:rsid w:val="00462F65"/>
    <w:rsid w:val="005006D1"/>
    <w:rsid w:val="0054747C"/>
    <w:rsid w:val="00554AA8"/>
    <w:rsid w:val="0056690F"/>
    <w:rsid w:val="005712F8"/>
    <w:rsid w:val="005B3270"/>
    <w:rsid w:val="005B5429"/>
    <w:rsid w:val="00623605"/>
    <w:rsid w:val="00650F45"/>
    <w:rsid w:val="00667763"/>
    <w:rsid w:val="00686403"/>
    <w:rsid w:val="006913C7"/>
    <w:rsid w:val="006C5973"/>
    <w:rsid w:val="006C7A0C"/>
    <w:rsid w:val="00741FBE"/>
    <w:rsid w:val="00760211"/>
    <w:rsid w:val="00766740"/>
    <w:rsid w:val="00771E49"/>
    <w:rsid w:val="0079567E"/>
    <w:rsid w:val="007B1E73"/>
    <w:rsid w:val="00803390"/>
    <w:rsid w:val="00814908"/>
    <w:rsid w:val="0089487B"/>
    <w:rsid w:val="008A74D3"/>
    <w:rsid w:val="00903792"/>
    <w:rsid w:val="009555B6"/>
    <w:rsid w:val="0099067F"/>
    <w:rsid w:val="009B417F"/>
    <w:rsid w:val="009F3A88"/>
    <w:rsid w:val="009F6438"/>
    <w:rsid w:val="00A30CE6"/>
    <w:rsid w:val="00A559E6"/>
    <w:rsid w:val="00A81BB7"/>
    <w:rsid w:val="00A92C62"/>
    <w:rsid w:val="00AA0C71"/>
    <w:rsid w:val="00AA1227"/>
    <w:rsid w:val="00AB279D"/>
    <w:rsid w:val="00AF0016"/>
    <w:rsid w:val="00B24FF8"/>
    <w:rsid w:val="00B32853"/>
    <w:rsid w:val="00B40DF1"/>
    <w:rsid w:val="00B83834"/>
    <w:rsid w:val="00B83BE5"/>
    <w:rsid w:val="00BC5496"/>
    <w:rsid w:val="00BC6DCC"/>
    <w:rsid w:val="00BC7918"/>
    <w:rsid w:val="00BE66BE"/>
    <w:rsid w:val="00C02382"/>
    <w:rsid w:val="00C2175B"/>
    <w:rsid w:val="00C54F0E"/>
    <w:rsid w:val="00CA3BFE"/>
    <w:rsid w:val="00CF1642"/>
    <w:rsid w:val="00D06E53"/>
    <w:rsid w:val="00DD49B0"/>
    <w:rsid w:val="00DE0715"/>
    <w:rsid w:val="00DE364B"/>
    <w:rsid w:val="00E0026F"/>
    <w:rsid w:val="00E10366"/>
    <w:rsid w:val="00E11AB5"/>
    <w:rsid w:val="00E22C54"/>
    <w:rsid w:val="00ED63E5"/>
    <w:rsid w:val="00EF7806"/>
    <w:rsid w:val="00F73A45"/>
    <w:rsid w:val="00F81146"/>
    <w:rsid w:val="00FB6F36"/>
    <w:rsid w:val="00F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A749"/>
  <w15:chartTrackingRefBased/>
  <w15:docId w15:val="{3ABF654E-9AD2-4B6F-B870-9340CAC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0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7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75B"/>
    <w:rPr>
      <w:color w:val="0000FF"/>
      <w:u w:val="single"/>
    </w:rPr>
  </w:style>
  <w:style w:type="character" w:styleId="Emphasis">
    <w:name w:val="Emphasis"/>
    <w:basedOn w:val="DefaultParagraphFont"/>
    <w:uiPriority w:val="20"/>
    <w:qFormat/>
    <w:rsid w:val="00B40DF1"/>
    <w:rPr>
      <w:i/>
      <w:iCs/>
    </w:rPr>
  </w:style>
  <w:style w:type="character" w:customStyle="1" w:styleId="Heading3Char">
    <w:name w:val="Heading 3 Char"/>
    <w:basedOn w:val="DefaultParagraphFont"/>
    <w:link w:val="Heading3"/>
    <w:uiPriority w:val="9"/>
    <w:rsid w:val="00B40DF1"/>
    <w:rPr>
      <w:rFonts w:ascii="Times New Roman" w:eastAsia="Times New Roman" w:hAnsi="Times New Roman" w:cs="Times New Roman"/>
      <w:b/>
      <w:bCs/>
      <w:sz w:val="27"/>
      <w:szCs w:val="27"/>
    </w:rPr>
  </w:style>
  <w:style w:type="character" w:customStyle="1" w:styleId="the-small-print-2">
    <w:name w:val="the-small-print-2"/>
    <w:basedOn w:val="DefaultParagraphFont"/>
    <w:rsid w:val="00B40DF1"/>
  </w:style>
  <w:style w:type="character" w:customStyle="1" w:styleId="UnresolvedMention1">
    <w:name w:val="Unresolved Mention1"/>
    <w:basedOn w:val="DefaultParagraphFont"/>
    <w:uiPriority w:val="99"/>
    <w:semiHidden/>
    <w:unhideWhenUsed/>
    <w:rsid w:val="001B207D"/>
    <w:rPr>
      <w:color w:val="808080"/>
      <w:shd w:val="clear" w:color="auto" w:fill="E6E6E6"/>
    </w:rPr>
  </w:style>
  <w:style w:type="character" w:styleId="FollowedHyperlink">
    <w:name w:val="FollowedHyperlink"/>
    <w:basedOn w:val="DefaultParagraphFont"/>
    <w:uiPriority w:val="99"/>
    <w:semiHidden/>
    <w:unhideWhenUsed/>
    <w:rsid w:val="003E6F9D"/>
    <w:rPr>
      <w:color w:val="954F72" w:themeColor="followedHyperlink"/>
      <w:u w:val="single"/>
    </w:rPr>
  </w:style>
  <w:style w:type="character" w:styleId="CommentReference">
    <w:name w:val="annotation reference"/>
    <w:basedOn w:val="DefaultParagraphFont"/>
    <w:uiPriority w:val="99"/>
    <w:semiHidden/>
    <w:unhideWhenUsed/>
    <w:rsid w:val="007B1E73"/>
    <w:rPr>
      <w:sz w:val="16"/>
      <w:szCs w:val="16"/>
    </w:rPr>
  </w:style>
  <w:style w:type="paragraph" w:styleId="CommentText">
    <w:name w:val="annotation text"/>
    <w:basedOn w:val="Normal"/>
    <w:link w:val="CommentTextChar"/>
    <w:uiPriority w:val="99"/>
    <w:semiHidden/>
    <w:unhideWhenUsed/>
    <w:rsid w:val="007B1E73"/>
    <w:pPr>
      <w:spacing w:line="240" w:lineRule="auto"/>
    </w:pPr>
    <w:rPr>
      <w:sz w:val="20"/>
      <w:szCs w:val="20"/>
    </w:rPr>
  </w:style>
  <w:style w:type="character" w:customStyle="1" w:styleId="CommentTextChar">
    <w:name w:val="Comment Text Char"/>
    <w:basedOn w:val="DefaultParagraphFont"/>
    <w:link w:val="CommentText"/>
    <w:uiPriority w:val="99"/>
    <w:semiHidden/>
    <w:rsid w:val="007B1E73"/>
    <w:rPr>
      <w:sz w:val="20"/>
      <w:szCs w:val="20"/>
    </w:rPr>
  </w:style>
  <w:style w:type="paragraph" w:styleId="CommentSubject">
    <w:name w:val="annotation subject"/>
    <w:basedOn w:val="CommentText"/>
    <w:next w:val="CommentText"/>
    <w:link w:val="CommentSubjectChar"/>
    <w:uiPriority w:val="99"/>
    <w:semiHidden/>
    <w:unhideWhenUsed/>
    <w:rsid w:val="007B1E73"/>
    <w:rPr>
      <w:b/>
      <w:bCs/>
    </w:rPr>
  </w:style>
  <w:style w:type="character" w:customStyle="1" w:styleId="CommentSubjectChar">
    <w:name w:val="Comment Subject Char"/>
    <w:basedOn w:val="CommentTextChar"/>
    <w:link w:val="CommentSubject"/>
    <w:uiPriority w:val="99"/>
    <w:semiHidden/>
    <w:rsid w:val="007B1E73"/>
    <w:rPr>
      <w:b/>
      <w:bCs/>
      <w:sz w:val="20"/>
      <w:szCs w:val="20"/>
    </w:rPr>
  </w:style>
  <w:style w:type="paragraph" w:styleId="BalloonText">
    <w:name w:val="Balloon Text"/>
    <w:basedOn w:val="Normal"/>
    <w:link w:val="BalloonTextChar"/>
    <w:uiPriority w:val="99"/>
    <w:semiHidden/>
    <w:unhideWhenUsed/>
    <w:rsid w:val="007B1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73"/>
    <w:rPr>
      <w:rFonts w:ascii="Segoe UI" w:hAnsi="Segoe UI" w:cs="Segoe UI"/>
      <w:sz w:val="18"/>
      <w:szCs w:val="18"/>
    </w:rPr>
  </w:style>
  <w:style w:type="paragraph" w:styleId="Revision">
    <w:name w:val="Revision"/>
    <w:hidden/>
    <w:uiPriority w:val="99"/>
    <w:semiHidden/>
    <w:rsid w:val="002256C7"/>
    <w:pPr>
      <w:spacing w:after="0" w:line="240" w:lineRule="auto"/>
    </w:pPr>
  </w:style>
  <w:style w:type="character" w:customStyle="1" w:styleId="UnresolvedMention">
    <w:name w:val="Unresolved Mention"/>
    <w:basedOn w:val="DefaultParagraphFont"/>
    <w:uiPriority w:val="99"/>
    <w:semiHidden/>
    <w:unhideWhenUsed/>
    <w:rsid w:val="005006D1"/>
    <w:rPr>
      <w:color w:val="808080"/>
      <w:shd w:val="clear" w:color="auto" w:fill="E6E6E6"/>
    </w:rPr>
  </w:style>
  <w:style w:type="character" w:customStyle="1" w:styleId="Heading1Char">
    <w:name w:val="Heading 1 Char"/>
    <w:basedOn w:val="DefaultParagraphFont"/>
    <w:link w:val="Heading1"/>
    <w:uiPriority w:val="9"/>
    <w:rsid w:val="00B24F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FC"/>
  </w:style>
  <w:style w:type="character" w:styleId="PageNumber">
    <w:name w:val="page number"/>
    <w:basedOn w:val="DefaultParagraphFont"/>
    <w:uiPriority w:val="99"/>
    <w:semiHidden/>
    <w:unhideWhenUsed/>
    <w:rsid w:val="002B3BFC"/>
  </w:style>
  <w:style w:type="paragraph" w:styleId="Footer">
    <w:name w:val="footer"/>
    <w:basedOn w:val="Normal"/>
    <w:link w:val="FooterChar"/>
    <w:uiPriority w:val="99"/>
    <w:unhideWhenUsed/>
    <w:rsid w:val="002B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9">
      <w:bodyDiv w:val="1"/>
      <w:marLeft w:val="0"/>
      <w:marRight w:val="0"/>
      <w:marTop w:val="0"/>
      <w:marBottom w:val="0"/>
      <w:divBdr>
        <w:top w:val="none" w:sz="0" w:space="0" w:color="auto"/>
        <w:left w:val="none" w:sz="0" w:space="0" w:color="auto"/>
        <w:bottom w:val="none" w:sz="0" w:space="0" w:color="auto"/>
        <w:right w:val="none" w:sz="0" w:space="0" w:color="auto"/>
      </w:divBdr>
    </w:div>
    <w:div w:id="82344425">
      <w:bodyDiv w:val="1"/>
      <w:marLeft w:val="0"/>
      <w:marRight w:val="0"/>
      <w:marTop w:val="0"/>
      <w:marBottom w:val="0"/>
      <w:divBdr>
        <w:top w:val="none" w:sz="0" w:space="0" w:color="auto"/>
        <w:left w:val="none" w:sz="0" w:space="0" w:color="auto"/>
        <w:bottom w:val="none" w:sz="0" w:space="0" w:color="auto"/>
        <w:right w:val="none" w:sz="0" w:space="0" w:color="auto"/>
      </w:divBdr>
    </w:div>
    <w:div w:id="150681197">
      <w:bodyDiv w:val="1"/>
      <w:marLeft w:val="0"/>
      <w:marRight w:val="0"/>
      <w:marTop w:val="0"/>
      <w:marBottom w:val="0"/>
      <w:divBdr>
        <w:top w:val="none" w:sz="0" w:space="0" w:color="auto"/>
        <w:left w:val="none" w:sz="0" w:space="0" w:color="auto"/>
        <w:bottom w:val="none" w:sz="0" w:space="0" w:color="auto"/>
        <w:right w:val="none" w:sz="0" w:space="0" w:color="auto"/>
      </w:divBdr>
    </w:div>
    <w:div w:id="256059630">
      <w:bodyDiv w:val="1"/>
      <w:marLeft w:val="0"/>
      <w:marRight w:val="0"/>
      <w:marTop w:val="0"/>
      <w:marBottom w:val="0"/>
      <w:divBdr>
        <w:top w:val="none" w:sz="0" w:space="0" w:color="auto"/>
        <w:left w:val="none" w:sz="0" w:space="0" w:color="auto"/>
        <w:bottom w:val="none" w:sz="0" w:space="0" w:color="auto"/>
        <w:right w:val="none" w:sz="0" w:space="0" w:color="auto"/>
      </w:divBdr>
    </w:div>
    <w:div w:id="415709479">
      <w:bodyDiv w:val="1"/>
      <w:marLeft w:val="0"/>
      <w:marRight w:val="0"/>
      <w:marTop w:val="0"/>
      <w:marBottom w:val="0"/>
      <w:divBdr>
        <w:top w:val="none" w:sz="0" w:space="0" w:color="auto"/>
        <w:left w:val="none" w:sz="0" w:space="0" w:color="auto"/>
        <w:bottom w:val="none" w:sz="0" w:space="0" w:color="auto"/>
        <w:right w:val="none" w:sz="0" w:space="0" w:color="auto"/>
      </w:divBdr>
    </w:div>
    <w:div w:id="613245736">
      <w:bodyDiv w:val="1"/>
      <w:marLeft w:val="0"/>
      <w:marRight w:val="0"/>
      <w:marTop w:val="0"/>
      <w:marBottom w:val="0"/>
      <w:divBdr>
        <w:top w:val="none" w:sz="0" w:space="0" w:color="auto"/>
        <w:left w:val="none" w:sz="0" w:space="0" w:color="auto"/>
        <w:bottom w:val="none" w:sz="0" w:space="0" w:color="auto"/>
        <w:right w:val="none" w:sz="0" w:space="0" w:color="auto"/>
      </w:divBdr>
      <w:divsChild>
        <w:div w:id="460422499">
          <w:marLeft w:val="0"/>
          <w:marRight w:val="0"/>
          <w:marTop w:val="0"/>
          <w:marBottom w:val="0"/>
          <w:divBdr>
            <w:top w:val="none" w:sz="0" w:space="0" w:color="auto"/>
            <w:left w:val="none" w:sz="0" w:space="0" w:color="auto"/>
            <w:bottom w:val="none" w:sz="0" w:space="0" w:color="auto"/>
            <w:right w:val="none" w:sz="0" w:space="0" w:color="auto"/>
          </w:divBdr>
        </w:div>
        <w:div w:id="1863742546">
          <w:marLeft w:val="0"/>
          <w:marRight w:val="0"/>
          <w:marTop w:val="0"/>
          <w:marBottom w:val="0"/>
          <w:divBdr>
            <w:top w:val="none" w:sz="0" w:space="0" w:color="auto"/>
            <w:left w:val="none" w:sz="0" w:space="0" w:color="auto"/>
            <w:bottom w:val="none" w:sz="0" w:space="0" w:color="auto"/>
            <w:right w:val="none" w:sz="0" w:space="0" w:color="auto"/>
          </w:divBdr>
        </w:div>
      </w:divsChild>
    </w:div>
    <w:div w:id="733741537">
      <w:bodyDiv w:val="1"/>
      <w:marLeft w:val="0"/>
      <w:marRight w:val="0"/>
      <w:marTop w:val="0"/>
      <w:marBottom w:val="0"/>
      <w:divBdr>
        <w:top w:val="none" w:sz="0" w:space="0" w:color="auto"/>
        <w:left w:val="none" w:sz="0" w:space="0" w:color="auto"/>
        <w:bottom w:val="none" w:sz="0" w:space="0" w:color="auto"/>
        <w:right w:val="none" w:sz="0" w:space="0" w:color="auto"/>
      </w:divBdr>
    </w:div>
    <w:div w:id="1073545924">
      <w:bodyDiv w:val="1"/>
      <w:marLeft w:val="0"/>
      <w:marRight w:val="0"/>
      <w:marTop w:val="0"/>
      <w:marBottom w:val="0"/>
      <w:divBdr>
        <w:top w:val="none" w:sz="0" w:space="0" w:color="auto"/>
        <w:left w:val="none" w:sz="0" w:space="0" w:color="auto"/>
        <w:bottom w:val="none" w:sz="0" w:space="0" w:color="auto"/>
        <w:right w:val="none" w:sz="0" w:space="0" w:color="auto"/>
      </w:divBdr>
    </w:div>
    <w:div w:id="1122305302">
      <w:bodyDiv w:val="1"/>
      <w:marLeft w:val="0"/>
      <w:marRight w:val="0"/>
      <w:marTop w:val="0"/>
      <w:marBottom w:val="0"/>
      <w:divBdr>
        <w:top w:val="none" w:sz="0" w:space="0" w:color="auto"/>
        <w:left w:val="none" w:sz="0" w:space="0" w:color="auto"/>
        <w:bottom w:val="none" w:sz="0" w:space="0" w:color="auto"/>
        <w:right w:val="none" w:sz="0" w:space="0" w:color="auto"/>
      </w:divBdr>
    </w:div>
    <w:div w:id="1249921783">
      <w:bodyDiv w:val="1"/>
      <w:marLeft w:val="0"/>
      <w:marRight w:val="0"/>
      <w:marTop w:val="0"/>
      <w:marBottom w:val="0"/>
      <w:divBdr>
        <w:top w:val="none" w:sz="0" w:space="0" w:color="auto"/>
        <w:left w:val="none" w:sz="0" w:space="0" w:color="auto"/>
        <w:bottom w:val="none" w:sz="0" w:space="0" w:color="auto"/>
        <w:right w:val="none" w:sz="0" w:space="0" w:color="auto"/>
      </w:divBdr>
    </w:div>
    <w:div w:id="1435008564">
      <w:bodyDiv w:val="1"/>
      <w:marLeft w:val="0"/>
      <w:marRight w:val="0"/>
      <w:marTop w:val="0"/>
      <w:marBottom w:val="0"/>
      <w:divBdr>
        <w:top w:val="none" w:sz="0" w:space="0" w:color="auto"/>
        <w:left w:val="none" w:sz="0" w:space="0" w:color="auto"/>
        <w:bottom w:val="none" w:sz="0" w:space="0" w:color="auto"/>
        <w:right w:val="none" w:sz="0" w:space="0" w:color="auto"/>
      </w:divBdr>
    </w:div>
    <w:div w:id="1533035650">
      <w:bodyDiv w:val="1"/>
      <w:marLeft w:val="0"/>
      <w:marRight w:val="0"/>
      <w:marTop w:val="0"/>
      <w:marBottom w:val="0"/>
      <w:divBdr>
        <w:top w:val="none" w:sz="0" w:space="0" w:color="auto"/>
        <w:left w:val="none" w:sz="0" w:space="0" w:color="auto"/>
        <w:bottom w:val="none" w:sz="0" w:space="0" w:color="auto"/>
        <w:right w:val="none" w:sz="0" w:space="0" w:color="auto"/>
      </w:divBdr>
    </w:div>
    <w:div w:id="1564368132">
      <w:bodyDiv w:val="1"/>
      <w:marLeft w:val="0"/>
      <w:marRight w:val="0"/>
      <w:marTop w:val="0"/>
      <w:marBottom w:val="0"/>
      <w:divBdr>
        <w:top w:val="none" w:sz="0" w:space="0" w:color="auto"/>
        <w:left w:val="none" w:sz="0" w:space="0" w:color="auto"/>
        <w:bottom w:val="none" w:sz="0" w:space="0" w:color="auto"/>
        <w:right w:val="none" w:sz="0" w:space="0" w:color="auto"/>
      </w:divBdr>
    </w:div>
    <w:div w:id="1592811012">
      <w:bodyDiv w:val="1"/>
      <w:marLeft w:val="0"/>
      <w:marRight w:val="0"/>
      <w:marTop w:val="0"/>
      <w:marBottom w:val="0"/>
      <w:divBdr>
        <w:top w:val="none" w:sz="0" w:space="0" w:color="auto"/>
        <w:left w:val="none" w:sz="0" w:space="0" w:color="auto"/>
        <w:bottom w:val="none" w:sz="0" w:space="0" w:color="auto"/>
        <w:right w:val="none" w:sz="0" w:space="0" w:color="auto"/>
      </w:divBdr>
    </w:div>
    <w:div w:id="1686982349">
      <w:bodyDiv w:val="1"/>
      <w:marLeft w:val="0"/>
      <w:marRight w:val="0"/>
      <w:marTop w:val="0"/>
      <w:marBottom w:val="0"/>
      <w:divBdr>
        <w:top w:val="none" w:sz="0" w:space="0" w:color="auto"/>
        <w:left w:val="none" w:sz="0" w:space="0" w:color="auto"/>
        <w:bottom w:val="none" w:sz="0" w:space="0" w:color="auto"/>
        <w:right w:val="none" w:sz="0" w:space="0" w:color="auto"/>
      </w:divBdr>
    </w:div>
    <w:div w:id="17034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d.com/action-ale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gress.gov/bill/115th-congress/house-bill/620/tex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sus.gov/content/dam/Census/newsroom/facts-for-features/2017/cb1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Gibson</dc:creator>
  <cp:keywords/>
  <dc:description/>
  <cp:lastModifiedBy>Kim Gibson</cp:lastModifiedBy>
  <cp:revision>2</cp:revision>
  <dcterms:created xsi:type="dcterms:W3CDTF">2018-03-13T13:49:00Z</dcterms:created>
  <dcterms:modified xsi:type="dcterms:W3CDTF">2018-03-13T13:49:00Z</dcterms:modified>
</cp:coreProperties>
</file>