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46" w:rsidRDefault="00647637" w:rsidP="00647637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proofErr w:type="gramStart"/>
      <w:r w:rsidRPr="00647637">
        <w:rPr>
          <w:rFonts w:ascii="Arial" w:hAnsi="Arial" w:cs="Arial"/>
          <w:b/>
          <w:sz w:val="36"/>
          <w:szCs w:val="36"/>
        </w:rPr>
        <w:t>disABILITY</w:t>
      </w:r>
      <w:proofErr w:type="spellEnd"/>
      <w:proofErr w:type="gramEnd"/>
      <w:r w:rsidRPr="00647637">
        <w:rPr>
          <w:rFonts w:ascii="Arial" w:hAnsi="Arial" w:cs="Arial"/>
          <w:b/>
          <w:sz w:val="36"/>
          <w:szCs w:val="36"/>
        </w:rPr>
        <w:t xml:space="preserve"> LINK – Legislative and Public Policy Agenda – 2014</w:t>
      </w:r>
      <w:r w:rsidR="00766504">
        <w:rPr>
          <w:rFonts w:ascii="Arial" w:hAnsi="Arial" w:cs="Arial"/>
          <w:b/>
          <w:sz w:val="36"/>
          <w:szCs w:val="36"/>
        </w:rPr>
        <w:t xml:space="preserve"> – very quick review</w:t>
      </w:r>
      <w:bookmarkStart w:id="0" w:name="_GoBack"/>
      <w:bookmarkEnd w:id="0"/>
    </w:p>
    <w:p w:rsidR="00647637" w:rsidRDefault="009B7E76" w:rsidP="0064763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There are an overwhelming number of issues that impact the disability community </w:t>
      </w:r>
    </w:p>
    <w:p w:rsidR="009B7E76" w:rsidRDefault="009B7E76" w:rsidP="0064763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“The Big 5!” – access to education, employment, healthcare, housing and transportation = cross disability </w:t>
      </w:r>
      <w:r w:rsidR="00504EF7">
        <w:rPr>
          <w:rFonts w:ascii="Arial" w:hAnsi="Arial" w:cs="Arial"/>
          <w:sz w:val="36"/>
          <w:szCs w:val="36"/>
        </w:rPr>
        <w:t>– AND community living = access to the supports and services</w:t>
      </w:r>
    </w:p>
    <w:p w:rsidR="009B7E76" w:rsidRDefault="009B7E76" w:rsidP="0064763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</w:t>
      </w:r>
      <w:r w:rsidR="004B0888">
        <w:rPr>
          <w:rFonts w:ascii="Arial" w:hAnsi="Arial" w:cs="Arial"/>
          <w:sz w:val="36"/>
          <w:szCs w:val="36"/>
        </w:rPr>
        <w:t>osition</w:t>
      </w:r>
      <w:r>
        <w:rPr>
          <w:rFonts w:ascii="Arial" w:hAnsi="Arial" w:cs="Arial"/>
          <w:sz w:val="36"/>
          <w:szCs w:val="36"/>
        </w:rPr>
        <w:t xml:space="preserve"> Statements by </w:t>
      </w:r>
      <w:proofErr w:type="spellStart"/>
      <w:r>
        <w:rPr>
          <w:rFonts w:ascii="Arial" w:hAnsi="Arial" w:cs="Arial"/>
          <w:sz w:val="36"/>
          <w:szCs w:val="36"/>
        </w:rPr>
        <w:t>disABILITY</w:t>
      </w:r>
      <w:proofErr w:type="spellEnd"/>
      <w:r>
        <w:rPr>
          <w:rFonts w:ascii="Arial" w:hAnsi="Arial" w:cs="Arial"/>
          <w:sz w:val="36"/>
          <w:szCs w:val="36"/>
        </w:rPr>
        <w:t xml:space="preserve"> LINK in 2013 – (a) against the privatization of MARTA, (b) for Medicaid Expansion in Georgia </w:t>
      </w:r>
    </w:p>
    <w:p w:rsidR="009436FE" w:rsidRDefault="009436FE" w:rsidP="0064763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Medicaid Expansion Rally</w:t>
      </w:r>
      <w:r w:rsidR="00211BBE">
        <w:rPr>
          <w:rFonts w:ascii="Arial" w:hAnsi="Arial" w:cs="Arial"/>
          <w:sz w:val="36"/>
          <w:szCs w:val="36"/>
        </w:rPr>
        <w:t xml:space="preserve"> (</w:t>
      </w:r>
      <w:r>
        <w:rPr>
          <w:rFonts w:ascii="Arial" w:hAnsi="Arial" w:cs="Arial"/>
          <w:sz w:val="36"/>
          <w:szCs w:val="36"/>
        </w:rPr>
        <w:t>collaboration with Moral Monday</w:t>
      </w:r>
      <w:r w:rsidR="00211BBE">
        <w:rPr>
          <w:rFonts w:ascii="Arial" w:hAnsi="Arial" w:cs="Arial"/>
          <w:sz w:val="36"/>
          <w:szCs w:val="36"/>
        </w:rPr>
        <w:t>)</w:t>
      </w:r>
      <w:r>
        <w:rPr>
          <w:rFonts w:ascii="Arial" w:hAnsi="Arial" w:cs="Arial"/>
          <w:sz w:val="36"/>
          <w:szCs w:val="36"/>
        </w:rPr>
        <w:t xml:space="preserve"> </w:t>
      </w:r>
      <w:r w:rsidR="00211BBE">
        <w:rPr>
          <w:rFonts w:ascii="Arial" w:hAnsi="Arial" w:cs="Arial"/>
          <w:sz w:val="36"/>
          <w:szCs w:val="36"/>
        </w:rPr>
        <w:t>– Day of Action on Monday</w:t>
      </w:r>
    </w:p>
    <w:p w:rsidR="009B7E76" w:rsidRDefault="009B7E76" w:rsidP="0064763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Current project = HB290, The Family Care Act </w:t>
      </w:r>
      <w:r w:rsidR="00211BBE">
        <w:rPr>
          <w:rFonts w:ascii="Arial" w:hAnsi="Arial" w:cs="Arial"/>
          <w:sz w:val="36"/>
          <w:szCs w:val="36"/>
        </w:rPr>
        <w:t xml:space="preserve">(collaboration with  9 to 5: Winning Justice for Working Women) </w:t>
      </w:r>
      <w:r>
        <w:rPr>
          <w:rFonts w:ascii="Arial" w:hAnsi="Arial" w:cs="Arial"/>
          <w:sz w:val="36"/>
          <w:szCs w:val="36"/>
        </w:rPr>
        <w:t xml:space="preserve">– legislative visits and personal stories </w:t>
      </w:r>
    </w:p>
    <w:p w:rsidR="00954447" w:rsidRDefault="00211BBE" w:rsidP="0064763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“Double Dipping” – while making legislative visit for one issue, also promote </w:t>
      </w:r>
      <w:proofErr w:type="spellStart"/>
      <w:r>
        <w:rPr>
          <w:rFonts w:ascii="Arial" w:hAnsi="Arial" w:cs="Arial"/>
          <w:sz w:val="36"/>
          <w:szCs w:val="36"/>
        </w:rPr>
        <w:t>disABILITY</w:t>
      </w:r>
      <w:proofErr w:type="spellEnd"/>
      <w:r>
        <w:rPr>
          <w:rFonts w:ascii="Arial" w:hAnsi="Arial" w:cs="Arial"/>
          <w:sz w:val="36"/>
          <w:szCs w:val="36"/>
        </w:rPr>
        <w:t xml:space="preserve"> LINK and other issues of concern</w:t>
      </w:r>
      <w:r w:rsidR="00306620">
        <w:rPr>
          <w:rFonts w:ascii="Arial" w:hAnsi="Arial" w:cs="Arial"/>
          <w:sz w:val="36"/>
          <w:szCs w:val="36"/>
        </w:rPr>
        <w:t xml:space="preserve"> (contact </w:t>
      </w:r>
      <w:proofErr w:type="spellStart"/>
      <w:r w:rsidR="00306620">
        <w:rPr>
          <w:rFonts w:ascii="Arial" w:hAnsi="Arial" w:cs="Arial"/>
          <w:sz w:val="36"/>
          <w:szCs w:val="36"/>
        </w:rPr>
        <w:t>disABILITY</w:t>
      </w:r>
      <w:proofErr w:type="spellEnd"/>
      <w:r w:rsidR="00306620">
        <w:rPr>
          <w:rFonts w:ascii="Arial" w:hAnsi="Arial" w:cs="Arial"/>
          <w:sz w:val="36"/>
          <w:szCs w:val="36"/>
        </w:rPr>
        <w:t xml:space="preserve"> LINK with your questions about disability issues!)</w:t>
      </w:r>
    </w:p>
    <w:p w:rsidR="00211BBE" w:rsidRPr="00306620" w:rsidRDefault="00211BBE" w:rsidP="0064763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One of CILs “core services” is advocacy, we are </w:t>
      </w:r>
      <w:r w:rsidRPr="00306620">
        <w:rPr>
          <w:rFonts w:ascii="Arial" w:hAnsi="Arial" w:cs="Arial"/>
          <w:sz w:val="36"/>
          <w:szCs w:val="36"/>
          <w:u w:val="single"/>
        </w:rPr>
        <w:t>charged</w:t>
      </w:r>
      <w:r w:rsidRPr="00306620">
        <w:rPr>
          <w:rFonts w:ascii="Arial" w:hAnsi="Arial" w:cs="Arial"/>
          <w:sz w:val="36"/>
          <w:szCs w:val="36"/>
        </w:rPr>
        <w:t xml:space="preserve"> </w:t>
      </w:r>
      <w:r w:rsidR="00306620" w:rsidRPr="00306620">
        <w:rPr>
          <w:rFonts w:ascii="Arial" w:hAnsi="Arial" w:cs="Arial"/>
          <w:sz w:val="36"/>
          <w:szCs w:val="36"/>
        </w:rPr>
        <w:t>(</w:t>
      </w:r>
      <w:r w:rsidR="00306620">
        <w:rPr>
          <w:rFonts w:ascii="Arial" w:hAnsi="Arial" w:cs="Arial"/>
          <w:sz w:val="36"/>
          <w:szCs w:val="36"/>
        </w:rPr>
        <w:t>t</w:t>
      </w:r>
      <w:r w:rsidR="00306620" w:rsidRPr="00306620">
        <w:rPr>
          <w:rFonts w:ascii="Arial" w:hAnsi="Arial" w:cs="Arial"/>
          <w:sz w:val="36"/>
          <w:szCs w:val="36"/>
        </w:rPr>
        <w:t xml:space="preserve">o impose a duty, responsibility, or obligation) </w:t>
      </w:r>
      <w:r w:rsidRPr="00306620">
        <w:rPr>
          <w:rFonts w:ascii="Arial" w:hAnsi="Arial" w:cs="Arial"/>
          <w:sz w:val="36"/>
          <w:szCs w:val="36"/>
        </w:rPr>
        <w:t>with “changing” the world around us</w:t>
      </w:r>
    </w:p>
    <w:p w:rsidR="00211BBE" w:rsidRDefault="00211BBE" w:rsidP="0064763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306620">
        <w:rPr>
          <w:rFonts w:ascii="Arial" w:hAnsi="Arial" w:cs="Arial"/>
          <w:sz w:val="36"/>
          <w:szCs w:val="36"/>
        </w:rPr>
        <w:t>Lots of classes and</w:t>
      </w:r>
      <w:r w:rsidRPr="00306620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activit</w:t>
      </w:r>
      <w:r w:rsidR="00306620">
        <w:rPr>
          <w:rFonts w:ascii="Arial" w:hAnsi="Arial" w:cs="Arial"/>
          <w:sz w:val="36"/>
          <w:szCs w:val="36"/>
        </w:rPr>
        <w:t>i</w:t>
      </w:r>
      <w:r>
        <w:rPr>
          <w:rFonts w:ascii="Arial" w:hAnsi="Arial" w:cs="Arial"/>
          <w:sz w:val="36"/>
          <w:szCs w:val="36"/>
        </w:rPr>
        <w:t xml:space="preserve">es </w:t>
      </w:r>
      <w:r w:rsidR="00306620">
        <w:rPr>
          <w:rFonts w:ascii="Arial" w:hAnsi="Arial" w:cs="Arial"/>
          <w:sz w:val="36"/>
          <w:szCs w:val="36"/>
        </w:rPr>
        <w:t xml:space="preserve">hosted by </w:t>
      </w:r>
      <w:proofErr w:type="spellStart"/>
      <w:r w:rsidR="00306620">
        <w:rPr>
          <w:rFonts w:ascii="Arial" w:hAnsi="Arial" w:cs="Arial"/>
          <w:sz w:val="36"/>
          <w:szCs w:val="36"/>
        </w:rPr>
        <w:t>disABILITY</w:t>
      </w:r>
      <w:proofErr w:type="spellEnd"/>
      <w:r w:rsidR="00306620">
        <w:rPr>
          <w:rFonts w:ascii="Arial" w:hAnsi="Arial" w:cs="Arial"/>
          <w:sz w:val="36"/>
          <w:szCs w:val="36"/>
        </w:rPr>
        <w:t xml:space="preserve"> LINK = “tools” for making change, </w:t>
      </w:r>
      <w:proofErr w:type="spellStart"/>
      <w:r w:rsidR="00306620">
        <w:rPr>
          <w:rFonts w:ascii="Arial" w:hAnsi="Arial" w:cs="Arial"/>
          <w:sz w:val="36"/>
          <w:szCs w:val="36"/>
        </w:rPr>
        <w:t>eg</w:t>
      </w:r>
      <w:proofErr w:type="spellEnd"/>
      <w:r w:rsidR="00306620">
        <w:rPr>
          <w:rFonts w:ascii="Arial" w:hAnsi="Arial" w:cs="Arial"/>
          <w:sz w:val="36"/>
          <w:szCs w:val="36"/>
        </w:rPr>
        <w:t xml:space="preserve"> “Nothing </w:t>
      </w:r>
      <w:proofErr w:type="gramStart"/>
      <w:r w:rsidR="00306620">
        <w:rPr>
          <w:rFonts w:ascii="Arial" w:hAnsi="Arial" w:cs="Arial"/>
          <w:sz w:val="36"/>
          <w:szCs w:val="36"/>
        </w:rPr>
        <w:t>About Us Without</w:t>
      </w:r>
      <w:proofErr w:type="gramEnd"/>
      <w:r w:rsidR="00306620">
        <w:rPr>
          <w:rFonts w:ascii="Arial" w:hAnsi="Arial" w:cs="Arial"/>
          <w:sz w:val="36"/>
          <w:szCs w:val="36"/>
        </w:rPr>
        <w:t xml:space="preserve"> Us” – February 6 “Effective Communication with Legislators” etc., etc.</w:t>
      </w:r>
    </w:p>
    <w:p w:rsidR="00EC75D3" w:rsidRDefault="00EC75D3" w:rsidP="0064763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 couple of national issues you have heard about are (1) the Reauthorization of the Rehabilitation Act</w:t>
      </w:r>
      <w:r w:rsidR="00766504">
        <w:rPr>
          <w:rFonts w:ascii="Arial" w:hAnsi="Arial" w:cs="Arial"/>
          <w:sz w:val="36"/>
          <w:szCs w:val="36"/>
        </w:rPr>
        <w:t>, including The Independent Living Administration (ILA) (see NCIL’s Legislative and Advocacy Priorities) and The Convention for the Rights of Persons with Disabilities (CRPD)</w:t>
      </w:r>
    </w:p>
    <w:p w:rsidR="00306620" w:rsidRDefault="00306620" w:rsidP="0064763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We have lots of potential resources for helping to make change – Lois lives just around the corner, Atlanta Legal Aid’s I AM OLMSTEAD campaign, The National Center for Civil and Human Rights is opening on May 22</w:t>
      </w:r>
      <w:r w:rsidR="00B176BB">
        <w:rPr>
          <w:rFonts w:ascii="Arial" w:hAnsi="Arial" w:cs="Arial"/>
          <w:sz w:val="36"/>
          <w:szCs w:val="36"/>
        </w:rPr>
        <w:t>, etc., etc.</w:t>
      </w:r>
    </w:p>
    <w:p w:rsidR="00B176BB" w:rsidRPr="00E340FB" w:rsidRDefault="00B176BB" w:rsidP="00647637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FF0000"/>
          <w:sz w:val="36"/>
          <w:szCs w:val="36"/>
        </w:rPr>
      </w:pPr>
      <w:r w:rsidRPr="00E340FB">
        <w:rPr>
          <w:rFonts w:ascii="Arial" w:hAnsi="Arial" w:cs="Arial"/>
          <w:i/>
          <w:color w:val="FF0000"/>
          <w:sz w:val="36"/>
          <w:szCs w:val="36"/>
        </w:rPr>
        <w:t>Kim, please help me put thi</w:t>
      </w:r>
      <w:r w:rsidR="00E340FB" w:rsidRPr="00E340FB">
        <w:rPr>
          <w:rFonts w:ascii="Arial" w:hAnsi="Arial" w:cs="Arial"/>
          <w:i/>
          <w:color w:val="FF0000"/>
          <w:sz w:val="36"/>
          <w:szCs w:val="36"/>
        </w:rPr>
        <w:t>s conclusion in the right way:</w:t>
      </w:r>
    </w:p>
    <w:p w:rsidR="00E340FB" w:rsidRDefault="00E340FB" w:rsidP="0064763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You are welcome at these advocacy efforts and activities</w:t>
      </w:r>
    </w:p>
    <w:p w:rsidR="00E340FB" w:rsidRDefault="00E340FB" w:rsidP="0064763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Let’s work together to develop position statements on the most important issues – what would you like to discuss?</w:t>
      </w:r>
    </w:p>
    <w:p w:rsidR="00E340FB" w:rsidRDefault="00E340FB" w:rsidP="0064763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How do we continue to ensure that </w:t>
      </w:r>
      <w:proofErr w:type="spellStart"/>
      <w:r>
        <w:rPr>
          <w:rFonts w:ascii="Arial" w:hAnsi="Arial" w:cs="Arial"/>
          <w:sz w:val="36"/>
          <w:szCs w:val="36"/>
        </w:rPr>
        <w:t>disABILITY</w:t>
      </w:r>
      <w:proofErr w:type="spellEnd"/>
      <w:r>
        <w:rPr>
          <w:rFonts w:ascii="Arial" w:hAnsi="Arial" w:cs="Arial"/>
          <w:sz w:val="36"/>
          <w:szCs w:val="36"/>
        </w:rPr>
        <w:t xml:space="preserve"> LINK is following our consumer’s agenda?</w:t>
      </w:r>
    </w:p>
    <w:p w:rsidR="00B176BB" w:rsidRDefault="00B176BB" w:rsidP="00B176BB">
      <w:pPr>
        <w:pStyle w:val="ListParagraph"/>
        <w:rPr>
          <w:rFonts w:ascii="Arial" w:hAnsi="Arial" w:cs="Arial"/>
          <w:sz w:val="36"/>
          <w:szCs w:val="36"/>
        </w:rPr>
      </w:pPr>
    </w:p>
    <w:p w:rsidR="009B7E76" w:rsidRPr="009B7E76" w:rsidRDefault="009B7E76" w:rsidP="009B7E76">
      <w:pPr>
        <w:rPr>
          <w:rFonts w:ascii="Arial" w:hAnsi="Arial" w:cs="Arial"/>
          <w:sz w:val="36"/>
          <w:szCs w:val="36"/>
        </w:rPr>
      </w:pPr>
    </w:p>
    <w:p w:rsidR="00647637" w:rsidRDefault="00647637">
      <w:pPr>
        <w:rPr>
          <w:rFonts w:ascii="Arial" w:hAnsi="Arial" w:cs="Arial"/>
          <w:sz w:val="36"/>
          <w:szCs w:val="36"/>
        </w:rPr>
      </w:pPr>
    </w:p>
    <w:p w:rsidR="00647637" w:rsidRPr="00647637" w:rsidRDefault="00647637">
      <w:pPr>
        <w:rPr>
          <w:rFonts w:ascii="Arial" w:hAnsi="Arial" w:cs="Arial"/>
          <w:sz w:val="36"/>
          <w:szCs w:val="36"/>
        </w:rPr>
      </w:pPr>
    </w:p>
    <w:sectPr w:rsidR="00647637" w:rsidRPr="00647637" w:rsidSect="003066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7FF"/>
    <w:multiLevelType w:val="hybridMultilevel"/>
    <w:tmpl w:val="9024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37"/>
    <w:rsid w:val="00211BBE"/>
    <w:rsid w:val="00306620"/>
    <w:rsid w:val="003A582A"/>
    <w:rsid w:val="004B0888"/>
    <w:rsid w:val="00504EF7"/>
    <w:rsid w:val="005F4E15"/>
    <w:rsid w:val="00647637"/>
    <w:rsid w:val="00766504"/>
    <w:rsid w:val="009436FE"/>
    <w:rsid w:val="00954447"/>
    <w:rsid w:val="009B7E76"/>
    <w:rsid w:val="00AB2D56"/>
    <w:rsid w:val="00B176BB"/>
    <w:rsid w:val="00BE1EF4"/>
    <w:rsid w:val="00E340FB"/>
    <w:rsid w:val="00E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43A61-D5A3-4D4A-90D5-3C354461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Pogue</dc:creator>
  <cp:keywords/>
  <dc:description/>
  <cp:lastModifiedBy>Linda Pogue</cp:lastModifiedBy>
  <cp:revision>2</cp:revision>
  <dcterms:created xsi:type="dcterms:W3CDTF">2014-06-20T13:40:00Z</dcterms:created>
  <dcterms:modified xsi:type="dcterms:W3CDTF">2014-06-20T13:40:00Z</dcterms:modified>
</cp:coreProperties>
</file>